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852"/>
        <w:gridCol w:w="5103"/>
      </w:tblGrid>
      <w:tr w:rsidR="007C2490" w:rsidRPr="000C5F45" w:rsidTr="009D6113">
        <w:trPr>
          <w:cantSplit/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7C2490" w:rsidRPr="000C5F45" w:rsidRDefault="007C2490" w:rsidP="009D6113">
            <w:pPr>
              <w:spacing w:line="240" w:lineRule="auto"/>
              <w:ind w:firstLine="0"/>
              <w:jc w:val="center"/>
            </w:pPr>
            <w:r w:rsidRPr="000C5F45">
              <w:rPr>
                <w:sz w:val="18"/>
                <w:szCs w:val="20"/>
              </w:rPr>
              <w:t>Российская Федерация</w:t>
            </w:r>
          </w:p>
          <w:p w:rsidR="007C2490" w:rsidRPr="000C5F45" w:rsidRDefault="007C2490" w:rsidP="009D6113">
            <w:pPr>
              <w:spacing w:line="240" w:lineRule="auto"/>
              <w:ind w:firstLine="0"/>
              <w:jc w:val="center"/>
            </w:pPr>
            <w:r w:rsidRPr="000C5F45">
              <w:rPr>
                <w:sz w:val="18"/>
                <w:szCs w:val="20"/>
              </w:rPr>
              <w:t>Самарская область</w:t>
            </w:r>
          </w:p>
          <w:p w:rsidR="007C2490" w:rsidRPr="000C5F45" w:rsidRDefault="007C2490" w:rsidP="009D6113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7C2490" w:rsidRPr="000C5F45" w:rsidRDefault="007C2490" w:rsidP="009D6113">
            <w:pPr>
              <w:spacing w:line="240" w:lineRule="auto"/>
              <w:ind w:firstLine="0"/>
              <w:jc w:val="center"/>
            </w:pPr>
            <w:r w:rsidRPr="000C5F45">
              <w:rPr>
                <w:sz w:val="22"/>
                <w:szCs w:val="20"/>
              </w:rPr>
              <w:t>АДМИНИСТРАЦИЯ</w:t>
            </w:r>
          </w:p>
          <w:p w:rsidR="007C2490" w:rsidRPr="000C5F45" w:rsidRDefault="007C2490" w:rsidP="009D6113">
            <w:pPr>
              <w:spacing w:line="240" w:lineRule="auto"/>
              <w:ind w:firstLine="0"/>
              <w:jc w:val="center"/>
            </w:pPr>
            <w:r w:rsidRPr="000C5F45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0C5F45">
              <w:rPr>
                <w:sz w:val="22"/>
                <w:szCs w:val="20"/>
              </w:rPr>
              <w:t>Кинель</w:t>
            </w:r>
            <w:proofErr w:type="spellEnd"/>
          </w:p>
          <w:p w:rsidR="007C2490" w:rsidRPr="000C5F45" w:rsidRDefault="007C2490" w:rsidP="009D6113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7C2490" w:rsidRPr="000C5F45" w:rsidRDefault="007C2490" w:rsidP="009D6113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7C2490" w:rsidRPr="000C5F45" w:rsidRDefault="007C2490" w:rsidP="009D6113">
            <w:pPr>
              <w:keepNext/>
              <w:spacing w:line="240" w:lineRule="auto"/>
              <w:ind w:firstLine="0"/>
              <w:jc w:val="center"/>
            </w:pPr>
            <w:r w:rsidRPr="000C5F45">
              <w:rPr>
                <w:b/>
                <w:sz w:val="32"/>
                <w:szCs w:val="20"/>
              </w:rPr>
              <w:t>ПОСТАНОВЛЕНИЕ</w:t>
            </w:r>
          </w:p>
          <w:p w:rsidR="007C2490" w:rsidRPr="000C5F45" w:rsidRDefault="007C2490" w:rsidP="009D6113">
            <w:pPr>
              <w:spacing w:line="240" w:lineRule="auto"/>
              <w:ind w:firstLine="0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7C2490" w:rsidRPr="000C5F45" w:rsidRDefault="007C2490" w:rsidP="009D6113">
            <w:pPr>
              <w:snapToGrid w:val="0"/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C2490" w:rsidRPr="000C5F45" w:rsidTr="009D6113">
        <w:trPr>
          <w:cantSplit/>
          <w:trHeight w:val="345"/>
        </w:trPr>
        <w:tc>
          <w:tcPr>
            <w:tcW w:w="906" w:type="dxa"/>
            <w:shd w:val="clear" w:color="auto" w:fill="auto"/>
            <w:vAlign w:val="bottom"/>
          </w:tcPr>
          <w:p w:rsidR="007C2490" w:rsidRPr="000C5F45" w:rsidRDefault="007C2490" w:rsidP="009D6113">
            <w:pPr>
              <w:spacing w:line="240" w:lineRule="auto"/>
              <w:ind w:firstLine="0"/>
              <w:jc w:val="right"/>
            </w:pPr>
            <w:r w:rsidRPr="000C5F45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C2490" w:rsidRPr="000C5F45" w:rsidRDefault="007C2490" w:rsidP="009D6113">
            <w:pPr>
              <w:snapToGrid w:val="0"/>
              <w:spacing w:line="240" w:lineRule="auto"/>
              <w:ind w:firstLine="0"/>
              <w:rPr>
                <w:i/>
              </w:rPr>
            </w:pPr>
            <w:r w:rsidRPr="000C5F45">
              <w:rPr>
                <w:i/>
              </w:rPr>
              <w:t>11.02.2025 г.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C2490" w:rsidRPr="000C5F45" w:rsidRDefault="007C2490" w:rsidP="009D6113">
            <w:pPr>
              <w:spacing w:line="240" w:lineRule="auto"/>
              <w:ind w:firstLine="0"/>
              <w:jc w:val="right"/>
            </w:pPr>
            <w:r w:rsidRPr="000C5F45">
              <w:t>№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C2490" w:rsidRPr="000C5F45" w:rsidRDefault="007C2490" w:rsidP="009D6113">
            <w:pPr>
              <w:snapToGrid w:val="0"/>
              <w:spacing w:line="240" w:lineRule="auto"/>
              <w:ind w:firstLine="0"/>
              <w:jc w:val="center"/>
              <w:rPr>
                <w:i/>
              </w:rPr>
            </w:pPr>
            <w:r w:rsidRPr="000C5F45">
              <w:rPr>
                <w:i/>
              </w:rPr>
              <w:t>369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7C2490" w:rsidRPr="000C5F45" w:rsidRDefault="007C2490" w:rsidP="009D6113">
            <w:pPr>
              <w:snapToGri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C2490" w:rsidRPr="000C5F45" w:rsidRDefault="007C2490" w:rsidP="009D6113">
            <w:pPr>
              <w:snapToGrid w:val="0"/>
              <w:spacing w:line="240" w:lineRule="auto"/>
              <w:ind w:firstLine="0"/>
              <w:jc w:val="right"/>
              <w:rPr>
                <w:i/>
                <w:sz w:val="28"/>
                <w:szCs w:val="28"/>
              </w:rPr>
            </w:pPr>
          </w:p>
        </w:tc>
      </w:tr>
      <w:tr w:rsidR="007C2490" w:rsidRPr="000C5F45" w:rsidTr="009D6113">
        <w:trPr>
          <w:cantSplit/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7C2490" w:rsidRPr="000C5F45" w:rsidRDefault="007C2490" w:rsidP="009D6113">
            <w:pPr>
              <w:snapToGrid w:val="0"/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C2490" w:rsidRPr="000C5F45" w:rsidRDefault="007C2490" w:rsidP="009D6113">
            <w:pPr>
              <w:snapToGrid w:val="0"/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7C2490" w:rsidRPr="000C5F45" w:rsidTr="009D6113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876" w:type="dxa"/>
            <w:gridSpan w:val="5"/>
            <w:shd w:val="clear" w:color="auto" w:fill="auto"/>
          </w:tcPr>
          <w:p w:rsidR="007C2490" w:rsidRPr="000C5F45" w:rsidRDefault="007C2490" w:rsidP="009D611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C5F45">
              <w:rPr>
                <w:sz w:val="28"/>
                <w:szCs w:val="22"/>
              </w:rPr>
              <w:t xml:space="preserve">Об утверждении </w:t>
            </w:r>
            <w:r w:rsidRPr="000C5F45">
              <w:rPr>
                <w:sz w:val="28"/>
                <w:szCs w:val="28"/>
              </w:rPr>
              <w:t xml:space="preserve">муниципальной программы городского округа </w:t>
            </w:r>
            <w:proofErr w:type="spellStart"/>
            <w:r w:rsidRPr="000C5F45">
              <w:rPr>
                <w:sz w:val="28"/>
                <w:szCs w:val="28"/>
              </w:rPr>
              <w:t>Кинель</w:t>
            </w:r>
            <w:proofErr w:type="spellEnd"/>
            <w:r w:rsidRPr="000C5F45">
              <w:rPr>
                <w:sz w:val="28"/>
                <w:szCs w:val="28"/>
              </w:rPr>
              <w:t xml:space="preserve"> Самарской области </w:t>
            </w:r>
          </w:p>
          <w:p w:rsidR="007C2490" w:rsidRPr="000C5F45" w:rsidRDefault="007C2490" w:rsidP="009D6113">
            <w:pPr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0C5F45">
              <w:rPr>
                <w:sz w:val="28"/>
                <w:szCs w:val="28"/>
              </w:rPr>
              <w:t xml:space="preserve">«Противодействие коррупции в городском округе </w:t>
            </w:r>
            <w:proofErr w:type="spellStart"/>
            <w:r w:rsidRPr="000C5F45">
              <w:rPr>
                <w:sz w:val="28"/>
                <w:szCs w:val="28"/>
              </w:rPr>
              <w:t>Кинель</w:t>
            </w:r>
            <w:proofErr w:type="spellEnd"/>
            <w:r w:rsidRPr="000C5F45">
              <w:rPr>
                <w:sz w:val="28"/>
                <w:szCs w:val="28"/>
              </w:rPr>
              <w:t xml:space="preserve"> Самарской области на 2025 - 2027 годы»</w:t>
            </w:r>
          </w:p>
        </w:tc>
        <w:tc>
          <w:tcPr>
            <w:tcW w:w="5103" w:type="dxa"/>
            <w:shd w:val="clear" w:color="auto" w:fill="auto"/>
          </w:tcPr>
          <w:p w:rsidR="007C2490" w:rsidRPr="000C5F45" w:rsidRDefault="007C2490" w:rsidP="009D6113">
            <w:pPr>
              <w:snapToGrid w:val="0"/>
              <w:rPr>
                <w:sz w:val="28"/>
                <w:szCs w:val="22"/>
              </w:rPr>
            </w:pPr>
          </w:p>
        </w:tc>
      </w:tr>
    </w:tbl>
    <w:p w:rsidR="007C2490" w:rsidRPr="000C5F45" w:rsidRDefault="007C2490" w:rsidP="007C2490">
      <w:pPr>
        <w:ind w:firstLine="708"/>
        <w:rPr>
          <w:color w:val="00000A"/>
          <w:sz w:val="28"/>
          <w:szCs w:val="28"/>
        </w:rPr>
      </w:pPr>
    </w:p>
    <w:p w:rsidR="007C2490" w:rsidRPr="000C5F45" w:rsidRDefault="007C2490" w:rsidP="007C2490">
      <w:pPr>
        <w:ind w:firstLine="720"/>
        <w:rPr>
          <w:sz w:val="28"/>
          <w:szCs w:val="28"/>
        </w:rPr>
      </w:pPr>
      <w:proofErr w:type="gramStart"/>
      <w:r w:rsidRPr="000C5F45">
        <w:rPr>
          <w:sz w:val="28"/>
          <w:szCs w:val="28"/>
        </w:rPr>
        <w:t xml:space="preserve">В соответствии с </w:t>
      </w:r>
      <w:r w:rsidRPr="000C5F45">
        <w:rPr>
          <w:spacing w:val="-4"/>
          <w:sz w:val="28"/>
          <w:szCs w:val="28"/>
        </w:rPr>
        <w:t xml:space="preserve">распоряжением администрации городского округа </w:t>
      </w:r>
      <w:proofErr w:type="spellStart"/>
      <w:r w:rsidRPr="000C5F45">
        <w:rPr>
          <w:spacing w:val="-4"/>
          <w:sz w:val="28"/>
          <w:szCs w:val="28"/>
        </w:rPr>
        <w:t>Кинель</w:t>
      </w:r>
      <w:proofErr w:type="spellEnd"/>
      <w:r w:rsidRPr="000C5F45">
        <w:rPr>
          <w:spacing w:val="-4"/>
          <w:sz w:val="28"/>
          <w:szCs w:val="28"/>
        </w:rPr>
        <w:t xml:space="preserve"> Самарской области от 9 января 2025 года № 1 «</w:t>
      </w:r>
      <w:r w:rsidRPr="000C5F45">
        <w:rPr>
          <w:sz w:val="28"/>
          <w:szCs w:val="28"/>
        </w:rPr>
        <w:t xml:space="preserve">О разработке муниципальной программы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«Противодействие коррупции в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на 2025 - 2027 годы»</w:t>
      </w:r>
      <w:r w:rsidRPr="000C5F45">
        <w:rPr>
          <w:spacing w:val="-4"/>
          <w:sz w:val="28"/>
          <w:szCs w:val="28"/>
        </w:rPr>
        <w:t xml:space="preserve">, в </w:t>
      </w:r>
      <w:r w:rsidRPr="000C5F45">
        <w:rPr>
          <w:sz w:val="28"/>
          <w:szCs w:val="28"/>
        </w:rPr>
        <w:t xml:space="preserve"> целях развития и совершенствования системы противодействия коррупции в органах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</w:t>
      </w:r>
      <w:proofErr w:type="gramEnd"/>
    </w:p>
    <w:p w:rsidR="007C2490" w:rsidRPr="000C5F45" w:rsidRDefault="007C2490" w:rsidP="007C2490">
      <w:pPr>
        <w:ind w:firstLine="720"/>
        <w:jc w:val="center"/>
        <w:rPr>
          <w:sz w:val="28"/>
          <w:szCs w:val="28"/>
        </w:rPr>
      </w:pPr>
      <w:r w:rsidRPr="000C5F45">
        <w:rPr>
          <w:sz w:val="28"/>
          <w:szCs w:val="28"/>
        </w:rPr>
        <w:t>ПОСТАНОВЛЯЮ:</w:t>
      </w:r>
    </w:p>
    <w:p w:rsidR="007C2490" w:rsidRPr="000C5F45" w:rsidRDefault="007C2490" w:rsidP="007C2490">
      <w:pPr>
        <w:spacing w:line="324" w:lineRule="auto"/>
        <w:ind w:firstLine="709"/>
        <w:rPr>
          <w:sz w:val="28"/>
          <w:szCs w:val="28"/>
        </w:rPr>
      </w:pPr>
      <w:bookmarkStart w:id="0" w:name="sub_1"/>
      <w:r w:rsidRPr="000C5F45">
        <w:rPr>
          <w:sz w:val="28"/>
          <w:szCs w:val="28"/>
        </w:rPr>
        <w:t xml:space="preserve">1. Утвердить муниципальную программу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«Противодействие коррупции в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на 2025 - 2027 годы» с</w:t>
      </w:r>
      <w:r w:rsidRPr="000C5F45">
        <w:rPr>
          <w:sz w:val="28"/>
          <w:szCs w:val="28"/>
        </w:rPr>
        <w:t>о</w:t>
      </w:r>
      <w:r w:rsidRPr="000C5F45">
        <w:rPr>
          <w:sz w:val="28"/>
          <w:szCs w:val="28"/>
        </w:rPr>
        <w:t>гласно приложению к настоящему постановл</w:t>
      </w:r>
      <w:r w:rsidRPr="000C5F45">
        <w:rPr>
          <w:sz w:val="28"/>
          <w:szCs w:val="28"/>
        </w:rPr>
        <w:t>е</w:t>
      </w:r>
      <w:r w:rsidRPr="000C5F45">
        <w:rPr>
          <w:sz w:val="28"/>
          <w:szCs w:val="28"/>
        </w:rPr>
        <w:t>нию.</w:t>
      </w:r>
    </w:p>
    <w:p w:rsidR="007C2490" w:rsidRPr="000C5F45" w:rsidRDefault="007C2490" w:rsidP="007C2490">
      <w:pPr>
        <w:spacing w:line="324" w:lineRule="auto"/>
        <w:ind w:firstLine="709"/>
        <w:rPr>
          <w:sz w:val="28"/>
          <w:szCs w:val="28"/>
        </w:rPr>
      </w:pPr>
      <w:r w:rsidRPr="000C5F45">
        <w:rPr>
          <w:sz w:val="28"/>
          <w:szCs w:val="28"/>
        </w:rPr>
        <w:t xml:space="preserve">2. </w:t>
      </w:r>
      <w:proofErr w:type="gramStart"/>
      <w:r w:rsidRPr="000C5F45">
        <w:rPr>
          <w:sz w:val="28"/>
          <w:szCs w:val="28"/>
        </w:rPr>
        <w:t xml:space="preserve">Признать утратившим силу постановление администрации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от 30 сентября 2024 года № 3000 «О внесении изменений в постановление администрации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от 25 августа 2021 года № 2434 «Об утверждении муниципальной программы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«Противодействие коррупции в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на 2022-2024 годы» (в редакции от 16 сентября 2021 года)». </w:t>
      </w:r>
      <w:proofErr w:type="gramEnd"/>
    </w:p>
    <w:p w:rsidR="007C2490" w:rsidRPr="000C5F45" w:rsidRDefault="007C2490" w:rsidP="007C2490">
      <w:pPr>
        <w:tabs>
          <w:tab w:val="left" w:pos="851"/>
        </w:tabs>
        <w:ind w:firstLine="709"/>
        <w:rPr>
          <w:sz w:val="28"/>
          <w:szCs w:val="28"/>
        </w:rPr>
      </w:pPr>
      <w:bookmarkStart w:id="1" w:name="sub_2"/>
      <w:bookmarkEnd w:id="0"/>
      <w:r w:rsidRPr="000C5F45">
        <w:rPr>
          <w:sz w:val="28"/>
          <w:szCs w:val="28"/>
        </w:rPr>
        <w:t xml:space="preserve">3. Официально опубликовать настоящее постановление. </w:t>
      </w:r>
    </w:p>
    <w:p w:rsidR="007C2490" w:rsidRPr="000C5F45" w:rsidRDefault="007C2490" w:rsidP="007C2490">
      <w:pPr>
        <w:tabs>
          <w:tab w:val="left" w:pos="851"/>
        </w:tabs>
        <w:ind w:firstLine="709"/>
        <w:rPr>
          <w:sz w:val="28"/>
          <w:szCs w:val="28"/>
        </w:rPr>
      </w:pPr>
      <w:r w:rsidRPr="000C5F45"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7C2490" w:rsidRPr="000C5F45" w:rsidRDefault="007C2490" w:rsidP="007C2490">
      <w:pPr>
        <w:ind w:firstLine="720"/>
        <w:rPr>
          <w:sz w:val="28"/>
          <w:szCs w:val="28"/>
        </w:rPr>
      </w:pPr>
      <w:r w:rsidRPr="000C5F45">
        <w:rPr>
          <w:sz w:val="28"/>
          <w:szCs w:val="28"/>
        </w:rPr>
        <w:lastRenderedPageBreak/>
        <w:t xml:space="preserve">5. </w:t>
      </w:r>
      <w:proofErr w:type="gramStart"/>
      <w:r w:rsidRPr="000C5F45">
        <w:rPr>
          <w:sz w:val="28"/>
          <w:szCs w:val="28"/>
        </w:rPr>
        <w:t>Контроль за</w:t>
      </w:r>
      <w:proofErr w:type="gramEnd"/>
      <w:r w:rsidRPr="000C5F45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области.</w:t>
      </w:r>
    </w:p>
    <w:bookmarkEnd w:id="1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70"/>
        <w:gridCol w:w="3277"/>
      </w:tblGrid>
      <w:tr w:rsidR="007C2490" w:rsidRPr="000C5F45" w:rsidTr="009D6113">
        <w:tc>
          <w:tcPr>
            <w:tcW w:w="6470" w:type="dxa"/>
            <w:vAlign w:val="bottom"/>
          </w:tcPr>
          <w:p w:rsidR="007C2490" w:rsidRPr="000C5F45" w:rsidRDefault="007C2490" w:rsidP="009D61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490" w:rsidRPr="000C5F45" w:rsidRDefault="007C2490" w:rsidP="009D6113"/>
          <w:p w:rsidR="007C2490" w:rsidRPr="000C5F45" w:rsidRDefault="007C2490" w:rsidP="009D6113"/>
        </w:tc>
        <w:tc>
          <w:tcPr>
            <w:tcW w:w="3277" w:type="dxa"/>
            <w:vAlign w:val="bottom"/>
            <w:hideMark/>
          </w:tcPr>
          <w:p w:rsidR="007C2490" w:rsidRPr="000C5F45" w:rsidRDefault="007C2490" w:rsidP="009D611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490" w:rsidRPr="000C5F45" w:rsidRDefault="007C2490" w:rsidP="007C2490">
      <w:pPr>
        <w:ind w:firstLine="0"/>
      </w:pPr>
      <w:r w:rsidRPr="000C5F45">
        <w:rPr>
          <w:sz w:val="28"/>
          <w:szCs w:val="28"/>
        </w:rPr>
        <w:t>Глава городского округа                                                              В.С. Тимошенко</w:t>
      </w: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  <w:proofErr w:type="spellStart"/>
      <w:r w:rsidRPr="000C5F45">
        <w:rPr>
          <w:sz w:val="28"/>
          <w:szCs w:val="28"/>
        </w:rPr>
        <w:t>Галимова</w:t>
      </w:r>
      <w:proofErr w:type="spellEnd"/>
      <w:r w:rsidRPr="000C5F45">
        <w:rPr>
          <w:sz w:val="28"/>
          <w:szCs w:val="28"/>
        </w:rPr>
        <w:t xml:space="preserve"> Н.Г. 63561</w:t>
      </w:r>
    </w:p>
    <w:p w:rsidR="007C2490" w:rsidRPr="000C5F45" w:rsidRDefault="007C2490" w:rsidP="007C2490">
      <w:pPr>
        <w:spacing w:line="240" w:lineRule="auto"/>
        <w:ind w:left="5387" w:firstLine="0"/>
        <w:contextualSpacing/>
        <w:jc w:val="center"/>
        <w:rPr>
          <w:sz w:val="28"/>
          <w:szCs w:val="28"/>
        </w:rPr>
      </w:pPr>
      <w:r w:rsidRPr="000C5F45">
        <w:rPr>
          <w:sz w:val="28"/>
          <w:szCs w:val="28"/>
        </w:rPr>
        <w:lastRenderedPageBreak/>
        <w:t>Приложение</w:t>
      </w:r>
    </w:p>
    <w:p w:rsidR="007C2490" w:rsidRPr="000C5F45" w:rsidRDefault="007C2490" w:rsidP="007C2490">
      <w:pPr>
        <w:spacing w:line="240" w:lineRule="auto"/>
        <w:ind w:left="5387" w:firstLine="0"/>
        <w:contextualSpacing/>
        <w:jc w:val="center"/>
        <w:rPr>
          <w:sz w:val="28"/>
          <w:szCs w:val="28"/>
        </w:rPr>
      </w:pPr>
      <w:r w:rsidRPr="000C5F45">
        <w:rPr>
          <w:sz w:val="28"/>
          <w:szCs w:val="28"/>
        </w:rPr>
        <w:t>к постановлению администрации</w:t>
      </w:r>
    </w:p>
    <w:p w:rsidR="007C2490" w:rsidRPr="000C5F45" w:rsidRDefault="007C2490" w:rsidP="007C2490">
      <w:pPr>
        <w:spacing w:line="240" w:lineRule="auto"/>
        <w:ind w:left="5387" w:firstLine="0"/>
        <w:contextualSpacing/>
        <w:jc w:val="center"/>
        <w:rPr>
          <w:sz w:val="28"/>
          <w:szCs w:val="28"/>
        </w:rPr>
      </w:pPr>
      <w:r w:rsidRPr="000C5F45">
        <w:rPr>
          <w:sz w:val="28"/>
          <w:szCs w:val="28"/>
        </w:rPr>
        <w:t xml:space="preserve">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</w:p>
    <w:p w:rsidR="007C2490" w:rsidRPr="000C5F45" w:rsidRDefault="007C2490" w:rsidP="007C2490">
      <w:pPr>
        <w:spacing w:line="240" w:lineRule="auto"/>
        <w:ind w:left="5387" w:firstLine="0"/>
        <w:contextualSpacing/>
        <w:jc w:val="center"/>
        <w:rPr>
          <w:sz w:val="28"/>
          <w:szCs w:val="28"/>
        </w:rPr>
      </w:pPr>
      <w:r w:rsidRPr="000C5F45">
        <w:rPr>
          <w:sz w:val="28"/>
          <w:szCs w:val="28"/>
        </w:rPr>
        <w:t>Самарской области</w:t>
      </w:r>
    </w:p>
    <w:p w:rsidR="007C2490" w:rsidRPr="000C5F45" w:rsidRDefault="007C2490" w:rsidP="007C2490">
      <w:pPr>
        <w:spacing w:line="240" w:lineRule="auto"/>
        <w:ind w:left="5387" w:firstLine="0"/>
        <w:contextualSpacing/>
        <w:jc w:val="center"/>
        <w:rPr>
          <w:sz w:val="28"/>
          <w:szCs w:val="28"/>
        </w:rPr>
      </w:pPr>
      <w:r w:rsidRPr="000C5F45">
        <w:rPr>
          <w:sz w:val="28"/>
          <w:szCs w:val="28"/>
        </w:rPr>
        <w:t xml:space="preserve">от </w:t>
      </w:r>
      <w:r w:rsidRPr="000C5F45">
        <w:rPr>
          <w:sz w:val="28"/>
          <w:szCs w:val="28"/>
          <w:u w:val="single"/>
        </w:rPr>
        <w:t>11.02.2025 г.</w:t>
      </w:r>
      <w:r w:rsidRPr="000C5F45">
        <w:rPr>
          <w:sz w:val="28"/>
          <w:szCs w:val="28"/>
        </w:rPr>
        <w:t xml:space="preserve"> № </w:t>
      </w:r>
      <w:r w:rsidRPr="000C5F45">
        <w:rPr>
          <w:sz w:val="28"/>
          <w:szCs w:val="28"/>
          <w:u w:val="single"/>
        </w:rPr>
        <w:t>369</w:t>
      </w:r>
    </w:p>
    <w:p w:rsidR="007C2490" w:rsidRPr="000C5F45" w:rsidRDefault="007C2490" w:rsidP="007C2490">
      <w:pPr>
        <w:rPr>
          <w:sz w:val="28"/>
          <w:szCs w:val="28"/>
        </w:rPr>
      </w:pPr>
    </w:p>
    <w:p w:rsidR="007C2490" w:rsidRPr="000C5F45" w:rsidRDefault="007C2490" w:rsidP="007C249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0"/>
      <w:r w:rsidRPr="000C5F45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городского округа </w:t>
      </w:r>
      <w:proofErr w:type="spellStart"/>
      <w:r w:rsidRPr="000C5F4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C5F4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0C5F45">
        <w:rPr>
          <w:rFonts w:ascii="Times New Roman" w:hAnsi="Times New Roman" w:cs="Times New Roman"/>
          <w:sz w:val="28"/>
          <w:szCs w:val="28"/>
        </w:rPr>
        <w:br/>
        <w:t xml:space="preserve">«Противодействие коррупции в городском округе </w:t>
      </w:r>
      <w:proofErr w:type="spellStart"/>
      <w:r w:rsidRPr="000C5F4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C5F45">
        <w:rPr>
          <w:rFonts w:ascii="Times New Roman" w:hAnsi="Times New Roman" w:cs="Times New Roman"/>
          <w:sz w:val="28"/>
          <w:szCs w:val="28"/>
        </w:rPr>
        <w:t xml:space="preserve"> Самарской области на 2025 - 2027 годы»</w:t>
      </w:r>
      <w:r w:rsidRPr="000C5F45">
        <w:rPr>
          <w:rFonts w:ascii="Times New Roman" w:hAnsi="Times New Roman" w:cs="Times New Roman"/>
          <w:sz w:val="28"/>
          <w:szCs w:val="28"/>
        </w:rPr>
        <w:br/>
        <w:t>(далее - Программа)</w:t>
      </w:r>
      <w:r w:rsidRPr="000C5F45">
        <w:rPr>
          <w:rFonts w:ascii="Times New Roman" w:hAnsi="Times New Roman" w:cs="Times New Roman"/>
          <w:sz w:val="28"/>
          <w:szCs w:val="28"/>
        </w:rPr>
        <w:br/>
      </w:r>
      <w:bookmarkStart w:id="3" w:name="sub_1001"/>
      <w:bookmarkEnd w:id="2"/>
    </w:p>
    <w:p w:rsidR="007C2490" w:rsidRPr="000C5F45" w:rsidRDefault="007C2490" w:rsidP="007C249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C2490" w:rsidRPr="000C5F45" w:rsidRDefault="007C2490" w:rsidP="007C2490">
      <w:pPr>
        <w:pStyle w:val="1"/>
        <w:rPr>
          <w:rFonts w:ascii="Times New Roman" w:hAnsi="Times New Roman" w:cs="Times New Roman"/>
          <w:sz w:val="28"/>
          <w:szCs w:val="28"/>
        </w:rPr>
      </w:pPr>
      <w:r w:rsidRPr="000C5F45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bookmarkEnd w:id="3"/>
    <w:p w:rsidR="007C2490" w:rsidRPr="000C5F45" w:rsidRDefault="007C2490" w:rsidP="007C2490">
      <w:pPr>
        <w:rPr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379"/>
      </w:tblGrid>
      <w:tr w:rsidR="007C2490" w:rsidRPr="000C5F45" w:rsidTr="009D6113">
        <w:tc>
          <w:tcPr>
            <w:tcW w:w="3686" w:type="dxa"/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 xml:space="preserve">Наименование Программы </w:t>
            </w:r>
          </w:p>
        </w:tc>
        <w:tc>
          <w:tcPr>
            <w:tcW w:w="6379" w:type="dxa"/>
          </w:tcPr>
          <w:p w:rsidR="007C2490" w:rsidRPr="000C5F45" w:rsidRDefault="007C2490" w:rsidP="009D6113">
            <w:pPr>
              <w:ind w:firstLine="141"/>
              <w:contextualSpacing/>
            </w:pPr>
            <w:r w:rsidRPr="000C5F45">
              <w:t xml:space="preserve">Муниципальная программа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 «Противодействие коррупции в городском округе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 на 2025-2027 годы»</w:t>
            </w:r>
          </w:p>
        </w:tc>
      </w:tr>
      <w:tr w:rsidR="007C2490" w:rsidRPr="000C5F45" w:rsidTr="009D6113">
        <w:tc>
          <w:tcPr>
            <w:tcW w:w="3686" w:type="dxa"/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Дата принятия решения о разработке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C2490" w:rsidRPr="000C5F45" w:rsidRDefault="007C2490" w:rsidP="009D6113">
            <w:pPr>
              <w:ind w:firstLine="141"/>
              <w:contextualSpacing/>
            </w:pPr>
            <w:r w:rsidRPr="000C5F45">
              <w:t xml:space="preserve">Распоряжение администрации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 от 09.01.2025 г. № 1</w:t>
            </w:r>
          </w:p>
        </w:tc>
      </w:tr>
      <w:tr w:rsidR="007C2490" w:rsidRPr="000C5F45" w:rsidTr="009D6113">
        <w:tc>
          <w:tcPr>
            <w:tcW w:w="3686" w:type="dxa"/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 xml:space="preserve">Разработчик Программы  </w:t>
            </w:r>
          </w:p>
        </w:tc>
        <w:tc>
          <w:tcPr>
            <w:tcW w:w="6379" w:type="dxa"/>
          </w:tcPr>
          <w:p w:rsidR="007C2490" w:rsidRPr="000C5F45" w:rsidRDefault="007C2490" w:rsidP="009D6113">
            <w:pPr>
              <w:ind w:firstLine="141"/>
              <w:contextualSpacing/>
            </w:pPr>
            <w:r w:rsidRPr="000C5F45">
              <w:t xml:space="preserve">Правовой отдел администрации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</w:t>
            </w:r>
          </w:p>
        </w:tc>
      </w:tr>
      <w:tr w:rsidR="007C2490" w:rsidRPr="000C5F45" w:rsidTr="009D6113">
        <w:tc>
          <w:tcPr>
            <w:tcW w:w="3686" w:type="dxa"/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Ответственный исполнитель Программы</w:t>
            </w:r>
          </w:p>
        </w:tc>
        <w:tc>
          <w:tcPr>
            <w:tcW w:w="6379" w:type="dxa"/>
          </w:tcPr>
          <w:p w:rsidR="007C2490" w:rsidRPr="000C5F45" w:rsidRDefault="007C2490" w:rsidP="009D6113">
            <w:pPr>
              <w:ind w:firstLine="141"/>
              <w:contextualSpacing/>
            </w:pPr>
            <w:r w:rsidRPr="000C5F45">
              <w:t xml:space="preserve">Аппарат администрации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</w:t>
            </w:r>
          </w:p>
        </w:tc>
      </w:tr>
      <w:tr w:rsidR="007C2490" w:rsidRPr="000C5F45" w:rsidTr="009D6113">
        <w:tc>
          <w:tcPr>
            <w:tcW w:w="3686" w:type="dxa"/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 xml:space="preserve">Направление, цель, задачи в соответствии со Стратегией социально-экономического развития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 на период до 2025 года</w:t>
            </w:r>
          </w:p>
        </w:tc>
        <w:tc>
          <w:tcPr>
            <w:tcW w:w="6379" w:type="dxa"/>
          </w:tcPr>
          <w:p w:rsidR="007C2490" w:rsidRPr="000C5F45" w:rsidRDefault="007C2490" w:rsidP="009D6113">
            <w:pPr>
              <w:ind w:firstLine="141"/>
              <w:contextualSpacing/>
            </w:pPr>
            <w:r w:rsidRPr="000C5F45">
              <w:t xml:space="preserve">Направление – «Город - институт местного самоуправления». </w:t>
            </w:r>
          </w:p>
          <w:p w:rsidR="007C2490" w:rsidRPr="000C5F45" w:rsidRDefault="007C2490" w:rsidP="009D6113">
            <w:pPr>
              <w:ind w:firstLine="141"/>
              <w:contextualSpacing/>
            </w:pPr>
            <w:r w:rsidRPr="000C5F45">
              <w:t xml:space="preserve">Цель - Формирование на основе доминанты культурных императивов института местного самоуправления нового типа, сочетающего в себе высокую финансово экономическую эффективность, лучшие практики муниципального менеджмента, активное и ответственное местное сообщество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области. </w:t>
            </w:r>
          </w:p>
          <w:p w:rsidR="007C2490" w:rsidRPr="000C5F45" w:rsidRDefault="007C2490" w:rsidP="009D6113">
            <w:pPr>
              <w:ind w:firstLine="141"/>
              <w:contextualSpacing/>
            </w:pPr>
            <w:r w:rsidRPr="000C5F45">
              <w:t xml:space="preserve">Задача - Развитие организационно-правовых основ местного самоуправления в аспекте формирования нового типа культурной среды городского пространства как институциональной базы проведения стратегических </w:t>
            </w:r>
            <w:r w:rsidRPr="000C5F45">
              <w:lastRenderedPageBreak/>
              <w:t>изменений</w:t>
            </w:r>
          </w:p>
        </w:tc>
      </w:tr>
      <w:tr w:rsidR="007C2490" w:rsidRPr="000C5F45" w:rsidTr="009D6113">
        <w:tc>
          <w:tcPr>
            <w:tcW w:w="3686" w:type="dxa"/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lastRenderedPageBreak/>
              <w:t>Цели и задачи Программы</w:t>
            </w:r>
          </w:p>
        </w:tc>
        <w:tc>
          <w:tcPr>
            <w:tcW w:w="6379" w:type="dxa"/>
          </w:tcPr>
          <w:p w:rsidR="007C2490" w:rsidRPr="000C5F45" w:rsidRDefault="007C2490" w:rsidP="009D6113">
            <w:pPr>
              <w:ind w:firstLine="142"/>
            </w:pPr>
            <w:r w:rsidRPr="000C5F45">
              <w:t xml:space="preserve">Цель программы - снижение уровня коррупции в городском округе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области.</w:t>
            </w:r>
          </w:p>
          <w:p w:rsidR="007C2490" w:rsidRPr="000C5F45" w:rsidRDefault="007C2490" w:rsidP="009D6113">
            <w:pPr>
              <w:ind w:firstLine="142"/>
            </w:pPr>
            <w:r w:rsidRPr="000C5F45">
              <w:t>Задача 1. Совершенствование нормативного правового регулирования в сфере противодействия коррупции;</w:t>
            </w:r>
          </w:p>
          <w:p w:rsidR="007C2490" w:rsidRPr="000C5F45" w:rsidRDefault="007C2490" w:rsidP="009D6113">
            <w:pPr>
              <w:ind w:firstLine="142"/>
            </w:pPr>
            <w:r w:rsidRPr="000C5F45">
              <w:t xml:space="preserve">Задача 2. Развитие и совершенствование комплексной системы противодействия коррупции в органах местного самоуправления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области;</w:t>
            </w:r>
          </w:p>
          <w:p w:rsidR="007C2490" w:rsidRPr="000C5F45" w:rsidRDefault="007C2490" w:rsidP="009D6113">
            <w:pPr>
              <w:ind w:firstLine="142"/>
            </w:pPr>
            <w:r w:rsidRPr="000C5F45">
              <w:t xml:space="preserve">Задача 3. Обеспечение открытости и доступности для населения деятельности органов местного самоуправления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укрепление их связи с гражданским обществом, стимулирование антикоррупционной активности общественности.</w:t>
            </w:r>
          </w:p>
        </w:tc>
      </w:tr>
      <w:tr w:rsidR="007C2490" w:rsidRPr="000C5F45" w:rsidTr="009D6113">
        <w:tc>
          <w:tcPr>
            <w:tcW w:w="3686" w:type="dxa"/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Сроки и этапы реализации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2025-2027 годы.</w:t>
            </w:r>
          </w:p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Реализация Программы не предусматривает выделение отдельных этапов, поскольку программные мероприятия рассчитаны на реализацию всего периода действия Программы.</w:t>
            </w:r>
          </w:p>
        </w:tc>
      </w:tr>
      <w:tr w:rsidR="007C2490" w:rsidRPr="000C5F45" w:rsidTr="009D6113"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Показатели (индикаторы)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Показатель (индикатор) достижения Цели Программы:</w:t>
            </w:r>
          </w:p>
          <w:p w:rsidR="007C2490" w:rsidRPr="000C5F45" w:rsidRDefault="007C2490" w:rsidP="009D6113">
            <w:pPr>
              <w:ind w:firstLine="142"/>
              <w:contextualSpacing/>
            </w:pPr>
            <w:r w:rsidRPr="000C5F45">
              <w:t xml:space="preserve">- доля граждан, считающих высоким уровень коррупции в городском округе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в общем числе опрошенных граждан, проживающих на территории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области.</w:t>
            </w:r>
          </w:p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Показатель (индикатор) достижения Задачи 1 Программы:</w:t>
            </w:r>
          </w:p>
        </w:tc>
      </w:tr>
      <w:tr w:rsidR="007C2490" w:rsidRPr="000C5F45" w:rsidTr="009D6113"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142"/>
              <w:contextualSpacing/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142"/>
              <w:contextualSpacing/>
            </w:pPr>
            <w:proofErr w:type="gramStart"/>
            <w:r w:rsidRPr="000C5F45">
              <w:t xml:space="preserve">- доля муниципальных нормативных правовых актов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регулирующих вопросы противодействия коррупции,  приведенных в отчетном году в соответствие с требованиями и нормами действующего законодательства в сфере противодействия коррупции, по отношению к количеству муниципальных нормативных правовых актов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подлежащих приведению в соответствие с требованиями и нормами действующего законодательства в сфере </w:t>
            </w:r>
            <w:r w:rsidRPr="000C5F45">
              <w:lastRenderedPageBreak/>
              <w:t>противодействия коррупции в отчетном году;</w:t>
            </w:r>
            <w:proofErr w:type="gramEnd"/>
          </w:p>
          <w:p w:rsidR="007C2490" w:rsidRPr="000C5F45" w:rsidRDefault="007C2490" w:rsidP="009D6113">
            <w:pPr>
              <w:ind w:firstLine="142"/>
              <w:contextualSpacing/>
            </w:pPr>
            <w:proofErr w:type="gramStart"/>
            <w:r w:rsidRPr="000C5F45">
              <w:t xml:space="preserve">- доля административных регламентов предоставления муниципальных услуг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 приведенных в отчетном году в соответствие с требованиями и нормами действующего законодательства, по отношению к количеству административных регламентов предоставления муниципальных услуг в городском округе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подлежащих приведению в соответствие с требованиями и нормами действующего законодательства в отчетном году.</w:t>
            </w:r>
            <w:proofErr w:type="gramEnd"/>
          </w:p>
          <w:p w:rsidR="007C2490" w:rsidRPr="000C5F45" w:rsidRDefault="007C2490" w:rsidP="009D6113">
            <w:pPr>
              <w:ind w:firstLine="142"/>
              <w:contextualSpacing/>
            </w:pPr>
            <w:r w:rsidRPr="000C5F45">
              <w:t xml:space="preserve">Показатель (индикатор) достижения Задачи 2 Программы: </w:t>
            </w:r>
          </w:p>
          <w:p w:rsidR="007C2490" w:rsidRPr="000C5F45" w:rsidRDefault="007C2490" w:rsidP="009D6113">
            <w:pPr>
              <w:ind w:firstLine="142"/>
              <w:contextualSpacing/>
            </w:pPr>
            <w:r w:rsidRPr="000C5F45">
              <w:t xml:space="preserve">- доля муниципальных нормативных правовых актов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в отношении которых проведена обязательная антикоррупционная экспертиза в отчетном году, от общего количества муниципальных нормативных правовых актов, принятых в отчетном году; </w:t>
            </w:r>
          </w:p>
          <w:p w:rsidR="007C2490" w:rsidRPr="000C5F45" w:rsidRDefault="007C2490" w:rsidP="009D6113">
            <w:pPr>
              <w:ind w:firstLine="142"/>
              <w:contextualSpacing/>
            </w:pPr>
            <w:r w:rsidRPr="000C5F45">
              <w:t xml:space="preserve">- доля проектов муниципальных нормативных правовых актов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в отношении которых проведена обязательная антикоррупционная экспертиза в соответствующем году, от общего количества проектов муниципальных нормативных правовых актов, разработанных в отчетном году;</w:t>
            </w:r>
          </w:p>
          <w:p w:rsidR="007C2490" w:rsidRPr="000C5F45" w:rsidRDefault="007C2490" w:rsidP="009D6113">
            <w:pPr>
              <w:ind w:firstLine="142"/>
              <w:contextualSpacing/>
            </w:pPr>
            <w:r w:rsidRPr="000C5F45">
              <w:t xml:space="preserve">- доля мониторингов в сфере противодействия коррупции, проведенных в отчетном периоде, в общем количестве мониторингов в сфере противодействия коррупции, запланированных к проведению в отчетном периоде; </w:t>
            </w:r>
          </w:p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- доля муниципальных служащих, в отношении которых проведен внутренний мониторинг сведений о доходах, расходах, имуществе и обязательствах имущественного характера, от общего числа муниципальных служащих, представляющих указанные сведения;</w:t>
            </w:r>
          </w:p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- доля прошедших в отчетном году антикоррупционное обучение (повышение квалификации) муниципальных служащих в их общей численности.</w:t>
            </w:r>
          </w:p>
        </w:tc>
      </w:tr>
      <w:tr w:rsidR="007C2490" w:rsidRPr="000C5F45" w:rsidTr="009D6113"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142"/>
              <w:contextualSpacing/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Показатель (индикатор) достижения Задачи 3 Программы:</w:t>
            </w:r>
          </w:p>
        </w:tc>
      </w:tr>
      <w:tr w:rsidR="007C2490" w:rsidRPr="000C5F45" w:rsidTr="009D6113"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142"/>
              <w:contextualSpacing/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 xml:space="preserve">- доля размещенных на сайте администрации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 (далее – администрация) в сети Интернет проектов нормативных правовых актов, разработанных администрацией в отчетном году, для обеспечения возможности проведения их независимой антикоррупционной экспертизы, от общего количества таких проектов;</w:t>
            </w:r>
          </w:p>
          <w:p w:rsidR="007C2490" w:rsidRPr="000C5F45" w:rsidRDefault="007C2490" w:rsidP="009D6113">
            <w:pPr>
              <w:ind w:firstLine="142"/>
              <w:contextualSpacing/>
            </w:pPr>
            <w:r w:rsidRPr="000C5F45">
              <w:t xml:space="preserve">- доля граждан, удовлетворенных деятельностью органов местного самоуправления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 по противодействию коррупции, в общем числе опрошенных граждан, проживающих на территории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области;</w:t>
            </w:r>
          </w:p>
          <w:p w:rsidR="007C2490" w:rsidRPr="000C5F45" w:rsidRDefault="007C2490" w:rsidP="009D6113">
            <w:pPr>
              <w:ind w:firstLine="142"/>
              <w:contextualSpacing/>
            </w:pPr>
            <w:r w:rsidRPr="000C5F45">
              <w:t xml:space="preserve">- доля граждан, считающих высоким уровень информационной открытости органов местного самоуправления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в общем числе опрошенных граждан, проживающих на территории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области.</w:t>
            </w:r>
          </w:p>
        </w:tc>
      </w:tr>
      <w:tr w:rsidR="007C2490" w:rsidRPr="000C5F45" w:rsidTr="009D6113">
        <w:tc>
          <w:tcPr>
            <w:tcW w:w="3686" w:type="dxa"/>
            <w:tcBorders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Перечень подпрограмм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Реализация Программы не предусматривает выделение отдельных подпрограмм.</w:t>
            </w:r>
          </w:p>
        </w:tc>
      </w:tr>
      <w:tr w:rsidR="007C2490" w:rsidRPr="000C5F45" w:rsidTr="009D6113">
        <w:tc>
          <w:tcPr>
            <w:tcW w:w="3686" w:type="dxa"/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Объемы и источники финансирования мероприятий, определенных Программой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Финансирование Программы не предусмотрено.</w:t>
            </w:r>
          </w:p>
        </w:tc>
      </w:tr>
      <w:tr w:rsidR="007C2490" w:rsidRPr="000C5F45" w:rsidTr="009D6113">
        <w:tc>
          <w:tcPr>
            <w:tcW w:w="3686" w:type="dxa"/>
          </w:tcPr>
          <w:p w:rsidR="007C2490" w:rsidRPr="000C5F45" w:rsidRDefault="007C2490" w:rsidP="009D6113">
            <w:pPr>
              <w:ind w:firstLine="142"/>
              <w:contextualSpacing/>
            </w:pPr>
            <w:r w:rsidRPr="000C5F45">
              <w:t>Ожидаемые результаты реализации Программы</w:t>
            </w:r>
          </w:p>
        </w:tc>
        <w:tc>
          <w:tcPr>
            <w:tcW w:w="6379" w:type="dxa"/>
          </w:tcPr>
          <w:p w:rsidR="007C2490" w:rsidRPr="000C5F45" w:rsidRDefault="007C2490" w:rsidP="009D6113">
            <w:pPr>
              <w:ind w:firstLine="142"/>
            </w:pPr>
            <w:r w:rsidRPr="000C5F45">
              <w:t xml:space="preserve">снижение уровня коррупции в органах местного самоуправления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области;</w:t>
            </w:r>
          </w:p>
          <w:p w:rsidR="007C2490" w:rsidRPr="000C5F45" w:rsidRDefault="007C2490" w:rsidP="009D6113">
            <w:pPr>
              <w:ind w:firstLine="142"/>
            </w:pPr>
            <w:r w:rsidRPr="000C5F45">
              <w:t xml:space="preserve">повышение информационной открытости и доступности для населения деятельности органов местного самоуправления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улучшение осведомленности граждан о степени коррупции и мерах, принимаемых всеми уровнями власти по ее сокращению;</w:t>
            </w:r>
          </w:p>
          <w:p w:rsidR="007C2490" w:rsidRPr="000C5F45" w:rsidRDefault="007C2490" w:rsidP="009D6113">
            <w:pPr>
              <w:ind w:firstLine="142"/>
            </w:pPr>
            <w:r w:rsidRPr="000C5F45">
              <w:t xml:space="preserve">рост доверия населения к государству, повышение уважения граждан к муниципальной службе и статусу </w:t>
            </w:r>
            <w:r w:rsidRPr="000C5F45">
              <w:lastRenderedPageBreak/>
              <w:t>муниципальных служащих;</w:t>
            </w:r>
          </w:p>
          <w:p w:rsidR="007C2490" w:rsidRPr="000C5F45" w:rsidRDefault="007C2490" w:rsidP="009D6113">
            <w:pPr>
              <w:ind w:firstLine="142"/>
            </w:pPr>
            <w:r w:rsidRPr="000C5F45">
              <w:t>совершенствование нормативно-правового обеспечения процессов и контроля качества предоставления муниципальных услуг;</w:t>
            </w:r>
          </w:p>
          <w:p w:rsidR="007C2490" w:rsidRPr="000C5F45" w:rsidRDefault="007C2490" w:rsidP="009D6113">
            <w:pPr>
              <w:ind w:firstLine="142"/>
            </w:pPr>
            <w:r w:rsidRPr="000C5F45">
              <w:t>создание благоприятных условий для повышения правовой культуры населения и представителей органов власти, правоохранительных структур;</w:t>
            </w:r>
          </w:p>
          <w:p w:rsidR="007C2490" w:rsidRPr="000C5F45" w:rsidRDefault="007C2490" w:rsidP="009D6113">
            <w:pPr>
              <w:ind w:firstLine="142"/>
            </w:pPr>
            <w:r w:rsidRPr="000C5F45">
              <w:t xml:space="preserve">повышение эффективности общественного </w:t>
            </w:r>
            <w:proofErr w:type="gramStart"/>
            <w:r w:rsidRPr="000C5F45">
              <w:t>контроля за</w:t>
            </w:r>
            <w:proofErr w:type="gramEnd"/>
            <w:r w:rsidRPr="000C5F45">
              <w:t xml:space="preserve"> деятельностью органов местного самоуправления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в том числе за счет более активного использования информационно-коммуникационных технологий.</w:t>
            </w:r>
          </w:p>
        </w:tc>
      </w:tr>
    </w:tbl>
    <w:p w:rsidR="007C2490" w:rsidRPr="000C5F45" w:rsidRDefault="007C2490" w:rsidP="007C2490">
      <w:pPr>
        <w:ind w:left="720" w:firstLine="709"/>
        <w:contextualSpacing/>
        <w:rPr>
          <w:sz w:val="28"/>
          <w:szCs w:val="28"/>
        </w:rPr>
      </w:pPr>
    </w:p>
    <w:p w:rsidR="007C2490" w:rsidRPr="000C5F45" w:rsidRDefault="007C2490" w:rsidP="007C2490">
      <w:pPr>
        <w:ind w:left="720" w:firstLine="0"/>
        <w:contextualSpacing/>
        <w:jc w:val="center"/>
        <w:rPr>
          <w:b/>
          <w:sz w:val="28"/>
          <w:szCs w:val="28"/>
        </w:rPr>
      </w:pPr>
      <w:bookmarkStart w:id="4" w:name="sub_1010"/>
      <w:r w:rsidRPr="000C5F45">
        <w:rPr>
          <w:b/>
          <w:sz w:val="28"/>
          <w:szCs w:val="28"/>
        </w:rPr>
        <w:t>1. Характеристика текущего состояния, основные  проблемы в сфере реализации Программы и анализ рисков реализации Программы</w:t>
      </w:r>
    </w:p>
    <w:bookmarkEnd w:id="4"/>
    <w:p w:rsidR="007C2490" w:rsidRPr="000C5F45" w:rsidRDefault="007C2490" w:rsidP="007C2490">
      <w:pPr>
        <w:ind w:left="720" w:firstLine="0"/>
        <w:contextualSpacing/>
        <w:jc w:val="center"/>
        <w:rPr>
          <w:sz w:val="28"/>
          <w:szCs w:val="28"/>
        </w:rPr>
      </w:pP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proofErr w:type="gramStart"/>
      <w:r w:rsidRPr="000C5F45">
        <w:rPr>
          <w:sz w:val="28"/>
          <w:szCs w:val="28"/>
        </w:rPr>
        <w:t>Начиная с 2009 года на территории Самарской области проводится комплексная работа по противодействию коррупции на всех уровнях власти, в которой принимают участие органы прокуратуры, правоохранительные органы, территориальные органы федеральных органов исполнительной власти, государственные органы власти, представительные органы власти, органы местного самоуправления, государственные и муниципальные учреждения и организации, государственные и негосударственные средства массовой информации, общественные объединения и иные представители институтов гражданского</w:t>
      </w:r>
      <w:proofErr w:type="gramEnd"/>
      <w:r w:rsidRPr="000C5F45">
        <w:rPr>
          <w:sz w:val="28"/>
          <w:szCs w:val="28"/>
        </w:rPr>
        <w:t xml:space="preserve"> общества - субъекты антикоррупционной деятельности.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 xml:space="preserve">В Российской Федерации с 2009 года реализуется Национальный план противодействия коррупции. С 2008 года на территории Российской Федерации действует </w:t>
      </w:r>
      <w:hyperlink r:id="rId7" w:history="1">
        <w:r w:rsidRPr="000C5F45">
          <w:rPr>
            <w:rStyle w:val="ab"/>
            <w:sz w:val="28"/>
            <w:szCs w:val="28"/>
          </w:rPr>
          <w:t>Федеральный закон</w:t>
        </w:r>
      </w:hyperlink>
      <w:r w:rsidRPr="000C5F45">
        <w:rPr>
          <w:sz w:val="28"/>
          <w:szCs w:val="28"/>
        </w:rPr>
        <w:t xml:space="preserve"> «О противодействии коррупции». Как следует из содержания вышеуказанных официальных документов, их целью является создание эффективных административно-правовых сре</w:t>
      </w:r>
      <w:proofErr w:type="gramStart"/>
      <w:r w:rsidRPr="000C5F45">
        <w:rPr>
          <w:sz w:val="28"/>
          <w:szCs w:val="28"/>
        </w:rPr>
        <w:t>дств пр</w:t>
      </w:r>
      <w:proofErr w:type="gramEnd"/>
      <w:r w:rsidRPr="000C5F45">
        <w:rPr>
          <w:sz w:val="28"/>
          <w:szCs w:val="28"/>
        </w:rPr>
        <w:t xml:space="preserve">едупреждения и пресечения коррупции в системе государственной, муниципальной службы, а также решение целого ряда социально-экономических проблем. С 2014 года на территории </w:t>
      </w:r>
      <w:r w:rsidRPr="000C5F45">
        <w:rPr>
          <w:sz w:val="28"/>
          <w:szCs w:val="28"/>
        </w:rPr>
        <w:lastRenderedPageBreak/>
        <w:t xml:space="preserve">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реализуются муниципальные программы противодействие коррупции в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области.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 xml:space="preserve">При реализации указанных правовых актов особое внимание уделено вопросам соблюдения лицами, замещающими муниципальные должности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требований </w:t>
      </w:r>
      <w:hyperlink r:id="rId8" w:history="1">
        <w:r w:rsidRPr="000C5F45">
          <w:rPr>
            <w:rStyle w:val="ab"/>
            <w:sz w:val="28"/>
            <w:szCs w:val="28"/>
          </w:rPr>
          <w:t>законодательства</w:t>
        </w:r>
      </w:hyperlink>
      <w:r w:rsidRPr="000C5F45">
        <w:rPr>
          <w:sz w:val="28"/>
          <w:szCs w:val="28"/>
        </w:rPr>
        <w:t xml:space="preserve"> Российской Федерации о противодействии коррупции, касающихся предотвращения и урегулирования конфликта интересов, в том числе привлечения таких лиц к ответственности в случае их несоблюдения.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 xml:space="preserve">На постоянной основе осуществляется </w:t>
      </w:r>
      <w:proofErr w:type="gramStart"/>
      <w:r w:rsidRPr="000C5F45">
        <w:rPr>
          <w:sz w:val="28"/>
          <w:szCs w:val="28"/>
        </w:rPr>
        <w:t>контроль за</w:t>
      </w:r>
      <w:proofErr w:type="gramEnd"/>
      <w:r w:rsidRPr="000C5F45">
        <w:rPr>
          <w:sz w:val="28"/>
          <w:szCs w:val="28"/>
        </w:rPr>
        <w:t xml:space="preserve"> соблюдением </w:t>
      </w:r>
      <w:hyperlink r:id="rId9" w:history="1">
        <w:r w:rsidRPr="000C5F45">
          <w:rPr>
            <w:rStyle w:val="ab"/>
            <w:sz w:val="28"/>
            <w:szCs w:val="28"/>
          </w:rPr>
          <w:t>законодательства</w:t>
        </w:r>
      </w:hyperlink>
      <w:r w:rsidRPr="000C5F45">
        <w:rPr>
          <w:sz w:val="28"/>
          <w:szCs w:val="28"/>
        </w:rPr>
        <w:t xml:space="preserve"> о противодействии коррупции при осуществлении закупок товаров, работ, услуг для обеспечения муниципальных нужд.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 xml:space="preserve">В органах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осуществляют деятельность комиссии по соблюдению требований к служебному поведению и урегулированию конфликта интересов. На официальных сайтах вышеуказанных органов размещается информация о мероприятиях, проводимых в целях реализации антикоррупционной политики. Администрацией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и муниципальными организациями при оказании муниципальных услуг внедряются элементы антикоррупционного просвещения населения, в том числе обеспечивается доступность для граждан информации о перечне услуг, предоставляемых бесплатно и на платной основе, доступность информации об условиях предоставления услуг. В местах оказания муниципальных услуг размещаются адреса и номера телефонов, по которым можно сообщить о коррупционных правонарушениях муниципальных служащих и работников подведомственных учреждений. Органами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организуются плановые мероприятия по противодействию коррупции в подведомственных учреждениях. В администрации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регламентирован порядок уведомления представителя нанимателя о фактах обращения в целях склонения муниципальных служащих к совершению коррупционных правонарушений, организации проверки этих сведений и регистрации уведомлений. </w:t>
      </w:r>
      <w:r w:rsidRPr="000C5F45">
        <w:rPr>
          <w:sz w:val="28"/>
          <w:szCs w:val="28"/>
        </w:rPr>
        <w:lastRenderedPageBreak/>
        <w:t xml:space="preserve">В каждом органе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проводятся разъяснительно-профилактические мероприятия антикоррупционной направленности с муниципальными служащими городского округа, реализуются мероприятия по обеспечению условий для проведения независимой антикоррупционной экспертизы, проектов нормативных правовых актов, в том числе на официальном сайте созданы специальные разделы для размещения проектов нормативных правовых актов.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 xml:space="preserve">С 2014 года в рамках реализации муниципальных </w:t>
      </w:r>
      <w:hyperlink r:id="rId10" w:history="1">
        <w:r w:rsidRPr="000C5F45">
          <w:rPr>
            <w:rStyle w:val="ab"/>
            <w:sz w:val="28"/>
            <w:szCs w:val="28"/>
          </w:rPr>
          <w:t>программ</w:t>
        </w:r>
      </w:hyperlink>
      <w:r w:rsidRPr="000C5F45">
        <w:rPr>
          <w:sz w:val="28"/>
          <w:szCs w:val="28"/>
        </w:rPr>
        <w:t xml:space="preserve"> активизирована работа всех субъектов антикоррупционной деятельности по реализации государственной политики в сфере противодействия коррупции, направленная на совершенствование нормативной правовой базы. 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>За последние годы налажена система организации и проведения курсов повышения квалификации муниципальных служащих на базе учреждений высшего профессионального образования Самарской области.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 xml:space="preserve">Предпринимаемые в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меры по противодействию коррупции дают определенные позитивные результаты в сфере устранения условий, способствующих коррупционным проявлениям.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>Согласно отчетам о реализации мероприятий по противодействию коррупции за последние годы, активизирована работа всех субъектов антикоррупционной деятельности по реализации государственной политики в сфере противодействия коррупции, направленная на совершенствование нормативной правовой базы.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 xml:space="preserve">В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значительное внимание уделяется </w:t>
      </w:r>
      <w:proofErr w:type="gramStart"/>
      <w:r w:rsidRPr="000C5F45">
        <w:rPr>
          <w:sz w:val="28"/>
          <w:szCs w:val="28"/>
        </w:rPr>
        <w:t>контролю за</w:t>
      </w:r>
      <w:proofErr w:type="gramEnd"/>
      <w:r w:rsidRPr="000C5F45">
        <w:rPr>
          <w:sz w:val="28"/>
          <w:szCs w:val="28"/>
        </w:rPr>
        <w:t xml:space="preserve"> соблюдением лицами, замещающими муниципальные должности, должности муниципальной службы, требований </w:t>
      </w:r>
      <w:hyperlink r:id="rId11" w:history="1">
        <w:r w:rsidRPr="000C5F45">
          <w:rPr>
            <w:rStyle w:val="ab"/>
            <w:sz w:val="28"/>
            <w:szCs w:val="28"/>
          </w:rPr>
          <w:t>законодательства</w:t>
        </w:r>
      </w:hyperlink>
      <w:r w:rsidRPr="000C5F45">
        <w:rPr>
          <w:sz w:val="28"/>
          <w:szCs w:val="28"/>
        </w:rPr>
        <w:t xml:space="preserve">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 xml:space="preserve">В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продолжает формироваться практика рассмотрения вопросов, касающихся соблюдения лицами, замещающими муниципальные должности, должности муниципальной службы, ограничений и </w:t>
      </w:r>
      <w:r w:rsidRPr="000C5F45">
        <w:rPr>
          <w:sz w:val="28"/>
          <w:szCs w:val="28"/>
        </w:rPr>
        <w:lastRenderedPageBreak/>
        <w:t>запретов, исполнения обязанностей, установленных в целях противодействия коррупции.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 xml:space="preserve">Необходимость продолжения реализации </w:t>
      </w:r>
      <w:hyperlink r:id="rId12" w:history="1">
        <w:r w:rsidRPr="000C5F45">
          <w:rPr>
            <w:rStyle w:val="ab"/>
            <w:sz w:val="28"/>
            <w:szCs w:val="28"/>
          </w:rPr>
          <w:t>программы</w:t>
        </w:r>
      </w:hyperlink>
      <w:r w:rsidRPr="000C5F45">
        <w:rPr>
          <w:sz w:val="28"/>
          <w:szCs w:val="28"/>
        </w:rPr>
        <w:t xml:space="preserve"> вызвана тем, что уровень коррупции в городском округе продолжает оставаться достаточно высоким.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 xml:space="preserve">Доля граждан, считающих высоким уровень коррупции в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в общем числе опрошенных граждан, проживающих на территории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в 2022 г. и в 2023 г. составила 11,95 % (в 2021 г. – 14 %). Уровень осведомленности населения о мероприятиях, направленных на борьбу с коррупцией, проводимых органами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вырос. </w:t>
      </w:r>
      <w:proofErr w:type="gramStart"/>
      <w:r w:rsidRPr="000C5F45">
        <w:rPr>
          <w:sz w:val="28"/>
          <w:szCs w:val="28"/>
        </w:rPr>
        <w:t xml:space="preserve">Если в 2021 году доля граждан, считающих высоким уровень информационной открытости органов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в общем числе опрошенных граждан, проживающих на территории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составляла 64 %, то в 2022 г. – 66,04 %, в 2023 г. – 67,3 %. </w:t>
      </w:r>
      <w:proofErr w:type="gramEnd"/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>Решению вышеупомянутых проблем в сфере противодействия коррупции будут способствовать: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 xml:space="preserve">информирование населения о ситуации в сфере противодействия коррупции в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и мерах, предпринимаемых органами местного самоуправления по реализации антикоррупционной политики;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>создание условий для противодействия коррупции и предупреждение коррупционных правонарушений;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>повышение качества и доступности предоставления муниципальных услуг;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>повышение эффективности взаимодействия органов местного самоуправления с гражданским обществом;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>последовательное применение имеющихся правовых, образовательных и воспитательных мер, направленных на противодействие коррупции.</w:t>
      </w:r>
    </w:p>
    <w:p w:rsidR="007C2490" w:rsidRPr="000C5F45" w:rsidRDefault="007C2490" w:rsidP="007C2490">
      <w:pPr>
        <w:ind w:left="720" w:firstLine="0"/>
        <w:contextualSpacing/>
        <w:rPr>
          <w:sz w:val="28"/>
          <w:szCs w:val="28"/>
        </w:rPr>
      </w:pPr>
    </w:p>
    <w:p w:rsidR="007C2490" w:rsidRPr="000C5F45" w:rsidRDefault="007C2490" w:rsidP="007C2490">
      <w:pPr>
        <w:ind w:left="-142" w:firstLine="0"/>
        <w:contextualSpacing/>
        <w:jc w:val="center"/>
        <w:rPr>
          <w:b/>
          <w:sz w:val="28"/>
          <w:szCs w:val="28"/>
        </w:rPr>
      </w:pPr>
      <w:bookmarkStart w:id="5" w:name="sub_1020"/>
      <w:r w:rsidRPr="000C5F45">
        <w:rPr>
          <w:b/>
          <w:sz w:val="28"/>
          <w:szCs w:val="28"/>
        </w:rPr>
        <w:t>2. Основные цели и задачи Программы, этапы и сроки реализации Программы, конечные результаты реализации Программы</w:t>
      </w:r>
    </w:p>
    <w:bookmarkEnd w:id="5"/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lastRenderedPageBreak/>
        <w:t xml:space="preserve">Целью муниципальной программы является снижение уровня коррупции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Для достижения указанной цели требуется решение следующих задач: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Совершенствование нормативного правового регулирования в сфере противодействия коррупции;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Развитие и совершенствование комплексной системы противодействия коррупции в органах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Обеспечение открытости и доступности для населения деятельности органов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укрепление их связи с гражданским обществом, стимулирование антикоррупционной активности общественности.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>Срок реализации муниципальной программы: 2025-2027 годы.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всего периода действия Программы.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В результате реализации </w:t>
      </w:r>
      <w:hyperlink r:id="rId13" w:history="1">
        <w:r w:rsidRPr="000C5F45">
          <w:rPr>
            <w:rStyle w:val="ab"/>
            <w:sz w:val="28"/>
            <w:szCs w:val="28"/>
          </w:rPr>
          <w:t>Программы</w:t>
        </w:r>
      </w:hyperlink>
      <w:r w:rsidRPr="000C5F45">
        <w:rPr>
          <w:sz w:val="28"/>
          <w:szCs w:val="28"/>
        </w:rPr>
        <w:t xml:space="preserve"> ожидается: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снижение уровня коррупции в органах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повышение информационной открытости и доступности для населения деятельности органов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улучшение осведомленности граждан о степени коррупции и мерах, принимаемых всеми уровнями власти по ее сокращению;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рост доверия населения к государству, повышение уважения граждан к муниципальной службе и статусу муниципальных служащих;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совершенствование нормативно-правового обеспечения процессов и контроля качества предоставления муниципальных услуг;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создание благоприятных условий для повышения правовой культуры населения и представителей органов власти, правоохранительных структур;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повышение эффективности общественного </w:t>
      </w:r>
      <w:proofErr w:type="gramStart"/>
      <w:r w:rsidRPr="000C5F45">
        <w:rPr>
          <w:sz w:val="28"/>
          <w:szCs w:val="28"/>
        </w:rPr>
        <w:t>контроля за</w:t>
      </w:r>
      <w:proofErr w:type="gramEnd"/>
      <w:r w:rsidRPr="000C5F45">
        <w:rPr>
          <w:sz w:val="28"/>
          <w:szCs w:val="28"/>
        </w:rPr>
        <w:t xml:space="preserve"> деятельностью органов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в том </w:t>
      </w:r>
      <w:r w:rsidRPr="000C5F45">
        <w:rPr>
          <w:sz w:val="28"/>
          <w:szCs w:val="28"/>
        </w:rPr>
        <w:lastRenderedPageBreak/>
        <w:t>числе за счет более активного использования информационно-коммуникационных технологий.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</w:p>
    <w:p w:rsidR="007C2490" w:rsidRPr="000C5F45" w:rsidRDefault="007C2490" w:rsidP="007C2490">
      <w:pPr>
        <w:ind w:left="-142" w:firstLine="0"/>
        <w:contextualSpacing/>
        <w:jc w:val="center"/>
        <w:rPr>
          <w:b/>
          <w:sz w:val="28"/>
          <w:szCs w:val="28"/>
        </w:rPr>
      </w:pPr>
      <w:r w:rsidRPr="000C5F45">
        <w:rPr>
          <w:b/>
          <w:sz w:val="28"/>
          <w:szCs w:val="28"/>
        </w:rPr>
        <w:t>3. Индикаторы и показатели, характеризующие ежегодный ход и итоги реализации Программы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>Целевые индикаторы и показатели программы  представлены в таблице 1.</w:t>
      </w:r>
    </w:p>
    <w:p w:rsidR="007C2490" w:rsidRPr="000C5F45" w:rsidRDefault="007C2490" w:rsidP="007C2490">
      <w:pPr>
        <w:ind w:left="-142" w:firstLine="426"/>
        <w:contextualSpacing/>
        <w:jc w:val="right"/>
        <w:rPr>
          <w:sz w:val="28"/>
          <w:szCs w:val="28"/>
        </w:rPr>
      </w:pPr>
      <w:r w:rsidRPr="000C5F45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120"/>
        <w:gridCol w:w="1120"/>
        <w:gridCol w:w="1120"/>
        <w:gridCol w:w="1120"/>
        <w:gridCol w:w="1120"/>
        <w:gridCol w:w="1120"/>
      </w:tblGrid>
      <w:tr w:rsidR="007C2490" w:rsidRPr="000C5F45" w:rsidTr="009D6113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t>Наименование цели, задачи и целевого индикатора (показателя)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t>Единица измерения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t>Значение целевого индикатора (показателя)</w:t>
            </w:r>
          </w:p>
        </w:tc>
      </w:tr>
      <w:tr w:rsidR="007C2490" w:rsidRPr="000C5F45" w:rsidTr="009D6113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left="720" w:firstLine="0"/>
              <w:contextualSpacing/>
              <w:jc w:val="center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490" w:rsidRPr="000C5F45" w:rsidRDefault="007C2490" w:rsidP="009D6113">
            <w:pPr>
              <w:ind w:left="720" w:firstLine="0"/>
              <w:contextualSpacing/>
              <w:jc w:val="center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t>2023 год (факт)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t>2024 год (оценка)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t>Плановый период (прогноз)</w:t>
            </w:r>
          </w:p>
        </w:tc>
      </w:tr>
      <w:tr w:rsidR="007C2490" w:rsidRPr="000C5F45" w:rsidTr="009D6113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left="720" w:firstLine="0"/>
              <w:contextualSpacing/>
              <w:jc w:val="center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490" w:rsidRPr="000C5F45" w:rsidRDefault="007C2490" w:rsidP="009D6113">
            <w:pPr>
              <w:ind w:left="720" w:firstLine="0"/>
              <w:contextualSpacing/>
              <w:jc w:val="center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490" w:rsidRPr="000C5F45" w:rsidRDefault="007C2490" w:rsidP="009D6113">
            <w:pPr>
              <w:ind w:left="720" w:firstLine="0"/>
              <w:contextualSpacing/>
              <w:jc w:val="center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490" w:rsidRPr="000C5F45" w:rsidRDefault="007C2490" w:rsidP="009D6113">
            <w:pPr>
              <w:ind w:left="720" w:firstLine="0"/>
              <w:contextualSpacing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t>2026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t>2027 год</w:t>
            </w:r>
          </w:p>
        </w:tc>
      </w:tr>
      <w:tr w:rsidR="007C2490" w:rsidRPr="000C5F45" w:rsidTr="009D6113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C2490" w:rsidRPr="000C5F45" w:rsidRDefault="007C2490" w:rsidP="009D6113">
            <w:pPr>
              <w:ind w:left="720" w:firstLine="0"/>
              <w:contextualSpacing/>
              <w:jc w:val="center"/>
            </w:pPr>
            <w:r w:rsidRPr="000C5F45">
              <w:t>Цель. Снижение уровня коррупции</w:t>
            </w:r>
          </w:p>
        </w:tc>
      </w:tr>
      <w:tr w:rsidR="007C2490" w:rsidRPr="000C5F45" w:rsidTr="009D611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 xml:space="preserve">Доля граждан, считающих высоким уровень коррупции в городском округе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в общем числе опрошенных граждан, проживающих на территории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</w:t>
            </w:r>
            <w:r w:rsidRPr="000C5F45">
              <w:rPr>
                <w:vertAlign w:val="superscript"/>
              </w:rPr>
              <w:footnoteReference w:id="1"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11,95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7</w:t>
            </w:r>
          </w:p>
        </w:tc>
      </w:tr>
      <w:tr w:rsidR="007C2490" w:rsidRPr="000C5F45" w:rsidTr="009D6113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C2490" w:rsidRPr="000C5F45" w:rsidRDefault="007C2490" w:rsidP="009D6113">
            <w:pPr>
              <w:ind w:left="720" w:firstLine="0"/>
              <w:contextualSpacing/>
              <w:jc w:val="center"/>
            </w:pPr>
            <w:r w:rsidRPr="000C5F45">
              <w:t>Задача 1. Совершенствование нормативного правового регулирования в сфере противодействия коррупции</w:t>
            </w:r>
          </w:p>
        </w:tc>
      </w:tr>
      <w:tr w:rsidR="007C2490" w:rsidRPr="000C5F45" w:rsidTr="009D611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</w:pPr>
            <w:proofErr w:type="gramStart"/>
            <w:r w:rsidRPr="000C5F45">
              <w:t xml:space="preserve">Доля муниципальных нормативных правовых актов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регулирующих вопросы противодействия коррупции,  приведенных в отчетном году в соответствие с требованиями и нормами действующего законодательства в сфере противодействия коррупции,  </w:t>
            </w:r>
            <w:r w:rsidRPr="000C5F45">
              <w:lastRenderedPageBreak/>
              <w:t xml:space="preserve">по отношению к количеству муниципальных нормативных правовых актов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подлежащих приведению в соответствие с требованиями и нормами действующего законодательства в сфере противодействия коррупции в отчетном году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lastRenderedPageBreak/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</w:tr>
      <w:tr w:rsidR="007C2490" w:rsidRPr="000C5F45" w:rsidTr="009D611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</w:pPr>
            <w:proofErr w:type="gramStart"/>
            <w:r w:rsidRPr="000C5F45">
              <w:lastRenderedPageBreak/>
              <w:t xml:space="preserve">Доля административных регламентов предоставления муниципальных услуг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 приведенных в отчетном году в соответствие с требованиями и нормами действующего законодательства, по отношению к количеству административных регламентов предоставления муниципальных услуг в городском округе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подлежащих приведению в соответствие с требованиями и нормами действующего законодательства в отчетном году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</w:tr>
      <w:tr w:rsidR="007C2490" w:rsidRPr="000C5F45" w:rsidTr="009D6113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C2490" w:rsidRPr="000C5F45" w:rsidRDefault="007C2490" w:rsidP="009D6113">
            <w:pPr>
              <w:ind w:left="720" w:firstLine="0"/>
              <w:contextualSpacing/>
              <w:jc w:val="center"/>
            </w:pPr>
            <w:r w:rsidRPr="000C5F45">
              <w:t xml:space="preserve">Задача 2. Развитие и совершенствование комплексной системы противодействия коррупции в органах местного самоуправления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</w:t>
            </w:r>
          </w:p>
        </w:tc>
      </w:tr>
      <w:tr w:rsidR="007C2490" w:rsidRPr="000C5F45" w:rsidTr="009D611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 xml:space="preserve">Доля муниципальных нормативных правовых актов </w:t>
            </w:r>
            <w:r w:rsidRPr="000C5F45">
              <w:lastRenderedPageBreak/>
              <w:t xml:space="preserve">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в отношении которых проведена обязательная антикоррупционная экспертиза в отчетном году, от общего количества муниципальных нормативных правовых актов, принятых в отчетном году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lastRenderedPageBreak/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</w:tr>
      <w:tr w:rsidR="007C2490" w:rsidRPr="000C5F45" w:rsidTr="009D611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lastRenderedPageBreak/>
              <w:t xml:space="preserve">Доля проектов муниципальных нормативных правовых актов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в отношении которых проведена обязательная антикоррупционная экспертиза в соответствующем году, от общего количества проектов муниципальных нормативных правовых актов, разработанных в отчетном году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</w:tr>
      <w:tr w:rsidR="007C2490" w:rsidRPr="000C5F45" w:rsidTr="009D611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Доля мониторингов в сфере противодействия коррупции,  проведенных в отчетном периоде, в общем количестве мониторингов в сфере противодействия коррупции, запланированных к проведению в отчетном периоде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</w:tr>
      <w:tr w:rsidR="007C2490" w:rsidRPr="000C5F45" w:rsidTr="009D611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 xml:space="preserve">Доля муниципальных служащих, в отношении которых проведен внутренний мониторинг сведений о доходах, расходах, имуществе и обязательствах </w:t>
            </w:r>
            <w:r w:rsidRPr="000C5F45">
              <w:lastRenderedPageBreak/>
              <w:t>имущественного характера, от общего числа муниципальных служащих, представляющих указанные сведения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lastRenderedPageBreak/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</w:tr>
      <w:tr w:rsidR="007C2490" w:rsidRPr="000C5F45" w:rsidTr="009D611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lastRenderedPageBreak/>
              <w:t>Доля прошедших в отчетном году антикоррупционное обучение (повышение квалификации) муниципальных служащих в их общей численности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41,5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37</w:t>
            </w:r>
          </w:p>
        </w:tc>
      </w:tr>
      <w:tr w:rsidR="007C2490" w:rsidRPr="000C5F45" w:rsidTr="009D6113">
        <w:tc>
          <w:tcPr>
            <w:tcW w:w="102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C2490" w:rsidRPr="000C5F45" w:rsidRDefault="007C2490" w:rsidP="009D6113">
            <w:pPr>
              <w:ind w:left="720" w:firstLine="0"/>
              <w:contextualSpacing/>
              <w:jc w:val="center"/>
            </w:pPr>
            <w:r w:rsidRPr="000C5F45">
              <w:t xml:space="preserve">Задача 3. Обеспечение открытости и доступности для населения деятельности органов местного самоуправления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укрепление их связи с гражданским обществом, стимулирование антикоррупционной активности общественности.</w:t>
            </w:r>
          </w:p>
        </w:tc>
      </w:tr>
      <w:tr w:rsidR="007C2490" w:rsidRPr="000C5F45" w:rsidTr="009D611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Доля размещенных на сайте администрации в сети Интернет проектов нормативных правовых актов, разработанных администрацией в отчетном году, для обеспечения возможности проведения их независимой антикоррупционной экспертизы, от общего количества таких проектов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100</w:t>
            </w:r>
          </w:p>
        </w:tc>
      </w:tr>
      <w:tr w:rsidR="007C2490" w:rsidRPr="000C5F45" w:rsidTr="009D611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 xml:space="preserve">Доля граждан, удовлетворенных деятельностью органов местного самоуправления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 по противодействию коррупции, в общем числе опрошенных граждан, проживающих на </w:t>
            </w:r>
            <w:r w:rsidRPr="000C5F45">
              <w:lastRenderedPageBreak/>
              <w:t xml:space="preserve">территории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lastRenderedPageBreak/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92,5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96</w:t>
            </w:r>
          </w:p>
        </w:tc>
      </w:tr>
      <w:tr w:rsidR="007C2490" w:rsidRPr="000C5F45" w:rsidTr="009D6113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lastRenderedPageBreak/>
              <w:t xml:space="preserve">Доля граждан, считающих высоким уровень информационной открытости органов местного самоуправления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в общем числе опрошенных граждан, проживающих на территории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67,3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71</w:t>
            </w:r>
          </w:p>
        </w:tc>
      </w:tr>
    </w:tbl>
    <w:p w:rsidR="007C2490" w:rsidRPr="000C5F45" w:rsidRDefault="007C2490" w:rsidP="007C2490">
      <w:pPr>
        <w:ind w:firstLine="708"/>
      </w:pPr>
    </w:p>
    <w:p w:rsidR="007C2490" w:rsidRPr="000C5F45" w:rsidRDefault="007C2490" w:rsidP="007C2490">
      <w:pPr>
        <w:ind w:left="-142" w:firstLine="0"/>
        <w:contextualSpacing/>
        <w:jc w:val="center"/>
        <w:rPr>
          <w:b/>
          <w:sz w:val="28"/>
          <w:szCs w:val="28"/>
        </w:rPr>
      </w:pPr>
      <w:bookmarkStart w:id="6" w:name="sub_1040"/>
      <w:r w:rsidRPr="000C5F45">
        <w:rPr>
          <w:b/>
          <w:sz w:val="28"/>
          <w:szCs w:val="28"/>
        </w:rPr>
        <w:t>4. Перечень программных мероприятий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</w:p>
    <w:bookmarkEnd w:id="6"/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Решение задач планируется осуществлять посредством следующих мероприятий: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внесение актуальных изменений и дополнений в муниципальные нормативные правовые акты в соответствии с требованиями и нормами действующего федерального и регионального законодательства в сфере противодействия коррупции;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осуществление </w:t>
      </w:r>
      <w:proofErr w:type="gramStart"/>
      <w:r w:rsidRPr="000C5F45">
        <w:rPr>
          <w:sz w:val="28"/>
          <w:szCs w:val="28"/>
        </w:rPr>
        <w:t>контроля за</w:t>
      </w:r>
      <w:proofErr w:type="gramEnd"/>
      <w:r w:rsidRPr="000C5F45">
        <w:rPr>
          <w:sz w:val="28"/>
          <w:szCs w:val="28"/>
        </w:rPr>
        <w:t xml:space="preserve"> актуализацией сведений, содержащихся в анкетах, представляемых лицами при назначении на должности муниципальной службы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об их родственниках и свойственниках в целях выявления возможного конфликта интересов;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осуществление </w:t>
      </w:r>
      <w:proofErr w:type="gramStart"/>
      <w:r w:rsidRPr="000C5F45">
        <w:rPr>
          <w:sz w:val="28"/>
          <w:szCs w:val="28"/>
        </w:rPr>
        <w:t>контроля за</w:t>
      </w:r>
      <w:proofErr w:type="gramEnd"/>
      <w:r w:rsidRPr="000C5F45">
        <w:rPr>
          <w:sz w:val="28"/>
          <w:szCs w:val="28"/>
        </w:rPr>
        <w:t xml:space="preserve"> соблюдением лицами, замещающими должности муниципальной службы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и муниципальные должности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lastRenderedPageBreak/>
        <w:t xml:space="preserve">осуществление </w:t>
      </w:r>
      <w:proofErr w:type="gramStart"/>
      <w:r w:rsidRPr="000C5F45">
        <w:rPr>
          <w:sz w:val="28"/>
          <w:szCs w:val="28"/>
        </w:rPr>
        <w:t>контроля за</w:t>
      </w:r>
      <w:proofErr w:type="gramEnd"/>
      <w:r w:rsidRPr="000C5F45">
        <w:rPr>
          <w:sz w:val="28"/>
          <w:szCs w:val="28"/>
        </w:rPr>
        <w:t xml:space="preserve"> выполнением муниципальными служащими, работниками муниципальных организаций и учреждений обязанности сообщения в случаях, установленных федеральными законами, нормативными правовыми актами Самарской области, о получении ими подарка в связи с их должностным положением или в связи с исполнением ими служебных обязанностей;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осуществление </w:t>
      </w:r>
      <w:proofErr w:type="gramStart"/>
      <w:r w:rsidRPr="000C5F45">
        <w:rPr>
          <w:sz w:val="28"/>
          <w:szCs w:val="28"/>
        </w:rPr>
        <w:t>контроля за</w:t>
      </w:r>
      <w:proofErr w:type="gramEnd"/>
      <w:r w:rsidRPr="000C5F45">
        <w:rPr>
          <w:sz w:val="28"/>
          <w:szCs w:val="28"/>
        </w:rPr>
        <w:t xml:space="preserve"> соблюдением порядка уведомления о фактах обращения в целях склонения муниципального служащего к совершению коррупционных правонарушений;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осуществление </w:t>
      </w:r>
      <w:proofErr w:type="gramStart"/>
      <w:r w:rsidRPr="000C5F45">
        <w:rPr>
          <w:sz w:val="28"/>
          <w:szCs w:val="28"/>
        </w:rPr>
        <w:t>контроля за</w:t>
      </w:r>
      <w:proofErr w:type="gramEnd"/>
      <w:r w:rsidRPr="000C5F45">
        <w:rPr>
          <w:sz w:val="28"/>
          <w:szCs w:val="28"/>
        </w:rPr>
        <w:t xml:space="preserve"> соблюдением порядка уведомления о выполнении муниципальными служащими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иной оплачиваемой работы;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осуществление </w:t>
      </w:r>
      <w:proofErr w:type="gramStart"/>
      <w:r w:rsidRPr="000C5F45">
        <w:rPr>
          <w:sz w:val="28"/>
          <w:szCs w:val="28"/>
        </w:rPr>
        <w:t>контроля за</w:t>
      </w:r>
      <w:proofErr w:type="gramEnd"/>
      <w:r w:rsidRPr="000C5F45">
        <w:rPr>
          <w:sz w:val="28"/>
          <w:szCs w:val="28"/>
        </w:rPr>
        <w:t xml:space="preserve"> соблюдением законодательства о противодействии коррупции при осуществлении закупок товаров, работ, услуг для обеспечения муниципальных нужд;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обеспечение деятельности комиссии по противодействию коррупции;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организация работы по предупреждению коррупции в организациях, созданных для обеспечения деятельности органов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проведение ежегодного анонимного анкетирования муниципальных служащих по вопросам их отношения к мерам по противодействию коррупции с ежегодным обобщением и анализом результатов;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проведение оценки коррупционных рисков в органах местного самоуправления городского округа, а также их должностных лиц при реализации ими своих функций и полномочий;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проведение мониторинга размещаемых в печатных и электронных средствах массовой информации материалов антикоррупционной пропаганды, а также по профилактике, противодействию и борьбе с коррупцией в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проведение ежегодной профессиональной подготовки, переподготовки и повышения квалификации лиц, замещающих муниципальные должности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должности муниципальной службы, </w:t>
      </w:r>
      <w:r w:rsidRPr="000C5F45">
        <w:rPr>
          <w:sz w:val="28"/>
          <w:szCs w:val="28"/>
        </w:rPr>
        <w:lastRenderedPageBreak/>
        <w:t>а также должности в подведомственных учреждениях, в чьи должностные обязанности входит участие в реализации мер по противодействию коррупции;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размещение в муниципальных печатных и электронных средствах массовой информации информационных материалов антикоррупционной тематики и пропаганды;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размещение на официальных ведомственных и муниципальных сайтах информации о деятельности органов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в сфере противодействия коррупции;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размещение на официальных ведомственных и муниципальных сайтах органов местного самоуправления городского округа ежегодных отчетов об итогах принятых мер антикоррупционной направленности.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ab/>
      </w:r>
    </w:p>
    <w:p w:rsidR="007C2490" w:rsidRPr="000C5F45" w:rsidRDefault="007C2490" w:rsidP="007C2490">
      <w:pPr>
        <w:ind w:left="-142" w:firstLine="0"/>
        <w:contextualSpacing/>
        <w:jc w:val="center"/>
        <w:rPr>
          <w:b/>
          <w:sz w:val="28"/>
          <w:szCs w:val="28"/>
        </w:rPr>
      </w:pPr>
      <w:bookmarkStart w:id="7" w:name="sub_1050"/>
      <w:r w:rsidRPr="000C5F45">
        <w:rPr>
          <w:b/>
          <w:sz w:val="28"/>
          <w:szCs w:val="28"/>
        </w:rPr>
        <w:t>5. Обоснование ресурсного обеспечения муниципальной программы</w:t>
      </w: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</w:p>
    <w:p w:rsidR="007C2490" w:rsidRPr="000C5F45" w:rsidRDefault="007C2490" w:rsidP="007C2490">
      <w:pPr>
        <w:ind w:left="-142" w:firstLine="426"/>
        <w:contextualSpacing/>
        <w:rPr>
          <w:sz w:val="28"/>
          <w:szCs w:val="28"/>
        </w:rPr>
      </w:pPr>
      <w:r w:rsidRPr="000C5F45">
        <w:rPr>
          <w:sz w:val="28"/>
          <w:szCs w:val="28"/>
        </w:rPr>
        <w:t>Финансирование Программы не предусмотрено.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</w:p>
    <w:p w:rsidR="007C2490" w:rsidRPr="000C5F45" w:rsidRDefault="007C2490" w:rsidP="007C2490">
      <w:pPr>
        <w:ind w:left="-142" w:firstLine="0"/>
        <w:contextualSpacing/>
        <w:jc w:val="center"/>
        <w:rPr>
          <w:b/>
          <w:sz w:val="28"/>
          <w:szCs w:val="28"/>
        </w:rPr>
      </w:pPr>
      <w:r w:rsidRPr="000C5F45">
        <w:rPr>
          <w:b/>
          <w:sz w:val="28"/>
          <w:szCs w:val="28"/>
        </w:rPr>
        <w:t>6. Механизм реализации муниципальной программы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Реализация и </w:t>
      </w:r>
      <w:proofErr w:type="gramStart"/>
      <w:r w:rsidRPr="000C5F45">
        <w:rPr>
          <w:sz w:val="28"/>
          <w:szCs w:val="28"/>
        </w:rPr>
        <w:t>контроль за</w:t>
      </w:r>
      <w:proofErr w:type="gramEnd"/>
      <w:r w:rsidRPr="000C5F45">
        <w:rPr>
          <w:sz w:val="28"/>
          <w:szCs w:val="28"/>
        </w:rPr>
        <w:t xml:space="preserve"> ходом выполнения муниципальной программы осуществляется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 программ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, утвержденного </w:t>
      </w:r>
      <w:hyperlink r:id="rId14" w:history="1">
        <w:r w:rsidRPr="000C5F45">
          <w:rPr>
            <w:rStyle w:val="ab"/>
            <w:sz w:val="28"/>
            <w:szCs w:val="28"/>
          </w:rPr>
          <w:t>постановлением</w:t>
        </w:r>
      </w:hyperlink>
      <w:r w:rsidRPr="000C5F45">
        <w:rPr>
          <w:sz w:val="28"/>
          <w:szCs w:val="28"/>
        </w:rPr>
        <w:t xml:space="preserve"> администрации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от 07.03.2014 № 710.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Общее руководство и </w:t>
      </w:r>
      <w:proofErr w:type="gramStart"/>
      <w:r w:rsidRPr="000C5F45">
        <w:rPr>
          <w:sz w:val="28"/>
          <w:szCs w:val="28"/>
        </w:rPr>
        <w:t>контроль за</w:t>
      </w:r>
      <w:proofErr w:type="gramEnd"/>
      <w:r w:rsidRPr="000C5F45">
        <w:rPr>
          <w:sz w:val="28"/>
          <w:szCs w:val="28"/>
        </w:rPr>
        <w:t xml:space="preserve"> ходом реализации муниципальной программы осуществляет Глава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Текущее управление муниципальной программой осуществляется   руководителем аппарата администрации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(далее – Ответственный исполнитель муниципальной программы).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lastRenderedPageBreak/>
        <w:t xml:space="preserve"> Координация и обобщение информации о реализации мероприятий муниципальной программы осуществляется начальником правового отдела администрации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Ответственный исполнитель муниципальной программы вносит Главе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предложения (с соответствующими обоснованиями, информацией о результатах реализации и оценкой эффективности реализации муниципальной программы за отчетный период) о внесении изменений в действующую муниципальную программу.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Ответственный исполнитель муниципальной программы в срок до 1 </w:t>
      </w:r>
      <w:proofErr w:type="gramStart"/>
      <w:r w:rsidRPr="000C5F45">
        <w:rPr>
          <w:sz w:val="28"/>
          <w:szCs w:val="28"/>
        </w:rPr>
        <w:t>мая года, следующего за отчетным годом размещает</w:t>
      </w:r>
      <w:proofErr w:type="gramEnd"/>
      <w:r w:rsidRPr="000C5F45">
        <w:rPr>
          <w:sz w:val="28"/>
          <w:szCs w:val="28"/>
        </w:rPr>
        <w:t xml:space="preserve"> отчет об исполнении муниципальной программы с пояснительной запиской на официальном сайте администрации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Ответственный исполнитель по программным мероприятиям: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осуществляет контроль и несет ответственность за реализацию мероприятий Программы по соответствующим направлениям в установленные сроки и в пределах своих полномочий;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представляет в установленном порядке ежеквартально и по итогам за отчетный год Главе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Комиссии по противодействию коррупции в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информацию о выполнении мероприятий Программы по соответствующим направлениям и о результатах их реализации.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proofErr w:type="gramStart"/>
      <w:r w:rsidRPr="000C5F45">
        <w:rPr>
          <w:sz w:val="28"/>
          <w:szCs w:val="28"/>
        </w:rPr>
        <w:t xml:space="preserve">Аппаратом администрации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ежегодно в срок до 15 января года, следующего за отчетным, проводится анализ эффективности выполнения программных мероприятий за отчётный период и предоставляется соответствующий отчёт в Департамент по вопросам правопорядка и противодействии коррупции Самарской области.</w:t>
      </w:r>
      <w:proofErr w:type="gramEnd"/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</w:p>
    <w:p w:rsidR="007C2490" w:rsidRPr="000C5F45" w:rsidRDefault="007C2490" w:rsidP="007C2490">
      <w:pPr>
        <w:ind w:left="-142" w:firstLine="0"/>
        <w:contextualSpacing/>
        <w:jc w:val="center"/>
        <w:rPr>
          <w:b/>
          <w:sz w:val="28"/>
          <w:szCs w:val="28"/>
        </w:rPr>
      </w:pPr>
      <w:r w:rsidRPr="000C5F45">
        <w:rPr>
          <w:b/>
          <w:sz w:val="28"/>
          <w:szCs w:val="28"/>
        </w:rPr>
        <w:t>7. Оценка социально-экономической эффективности Программы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Программа носит социально-ориентированный характер.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lastRenderedPageBreak/>
        <w:t>Вместе с тем коррупция как социальный процесс носит латентный характер.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Для получения объективной информации по вопросам проявления коррупции, </w:t>
      </w:r>
      <w:proofErr w:type="spellStart"/>
      <w:r w:rsidRPr="000C5F45">
        <w:rPr>
          <w:sz w:val="28"/>
          <w:szCs w:val="28"/>
        </w:rPr>
        <w:t>коррупциогенности</w:t>
      </w:r>
      <w:proofErr w:type="spellEnd"/>
      <w:r w:rsidRPr="000C5F45">
        <w:rPr>
          <w:sz w:val="28"/>
          <w:szCs w:val="28"/>
        </w:rPr>
        <w:t xml:space="preserve"> и эффективности мер по реализации государственной антикоррупционной политики и антикоррупционной деятельности в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необходимо осуществлять постоянный мониторинг изменения ситуации в сфере противодействия коррупции на территории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проводить целевые социологические опросы и исследования.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proofErr w:type="gramStart"/>
      <w:r w:rsidRPr="000C5F45">
        <w:rPr>
          <w:sz w:val="28"/>
          <w:szCs w:val="28"/>
        </w:rPr>
        <w:t xml:space="preserve">В настоящее время в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отсутствует специализированная статистическая база данных, включающая в себя результаты опросов населения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по вопросам проявления коррупции, </w:t>
      </w:r>
      <w:proofErr w:type="spellStart"/>
      <w:r w:rsidRPr="000C5F45">
        <w:rPr>
          <w:sz w:val="28"/>
          <w:szCs w:val="28"/>
        </w:rPr>
        <w:t>коррупциогенности</w:t>
      </w:r>
      <w:proofErr w:type="spellEnd"/>
      <w:r w:rsidRPr="000C5F45">
        <w:rPr>
          <w:sz w:val="28"/>
          <w:szCs w:val="28"/>
        </w:rPr>
        <w:t xml:space="preserve"> и эффективности мер по реализации государственной антикоррупционной политики и антикоррупционной деятельности в городском округе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которая позволила бы принимать эффективные решения на местном уровне.</w:t>
      </w:r>
      <w:proofErr w:type="gramEnd"/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Получение такой достоверной информации с последующим формированием специализированной статистической базы данных, позволяющей с большей достоверностью оценить промежуточные и ежегодные результаты антикоррупционной деятельности на территории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является одним из приоритетных направлений реализации Программы.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Реализация Программы позволит обеспечить повышение уровня защиты жителей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общества и государства в целом от угроз, связанных с коррупцией.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В результате реализации </w:t>
      </w:r>
      <w:hyperlink r:id="rId15" w:history="1">
        <w:r w:rsidRPr="000C5F45">
          <w:rPr>
            <w:rStyle w:val="ab"/>
            <w:sz w:val="28"/>
            <w:szCs w:val="28"/>
          </w:rPr>
          <w:t>Программы</w:t>
        </w:r>
      </w:hyperlink>
      <w:r w:rsidRPr="000C5F45">
        <w:rPr>
          <w:sz w:val="28"/>
          <w:szCs w:val="28"/>
        </w:rPr>
        <w:t xml:space="preserve"> ожидается: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снижение уровня коррупции в органах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повышение информационной открытости и доступности для населения деятельности органов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</w:t>
      </w:r>
      <w:r w:rsidRPr="000C5F45">
        <w:rPr>
          <w:sz w:val="28"/>
          <w:szCs w:val="28"/>
        </w:rPr>
        <w:lastRenderedPageBreak/>
        <w:t>Самарской области, улучшение осведомленности граждан о степени коррупции и мерах, принимаемых всеми уровнями власти по ее сокращению;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рост доверия населения к государству, повышение уважения граждан к муниципальной службе и статусу муниципальных служащих;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совершенствование нормативно-правового обеспечения процессов и контроля качества предоставления муниципальных услуг;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>создание благоприятных условий для повышения правовой культуры населения и представителей органов власти, правоохранительных структур;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  <w:r w:rsidRPr="000C5F45">
        <w:rPr>
          <w:sz w:val="28"/>
          <w:szCs w:val="28"/>
        </w:rPr>
        <w:t xml:space="preserve">повышение эффективности общественного </w:t>
      </w:r>
      <w:proofErr w:type="gramStart"/>
      <w:r w:rsidRPr="000C5F45">
        <w:rPr>
          <w:sz w:val="28"/>
          <w:szCs w:val="28"/>
        </w:rPr>
        <w:t>контроля за</w:t>
      </w:r>
      <w:proofErr w:type="gramEnd"/>
      <w:r w:rsidRPr="000C5F45">
        <w:rPr>
          <w:sz w:val="28"/>
          <w:szCs w:val="28"/>
        </w:rPr>
        <w:t xml:space="preserve"> деятельностью органов местного самоуправления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области, в том числе за счет более активного использования информационно-коммуникационных технологий.</w:t>
      </w:r>
    </w:p>
    <w:p w:rsidR="007C2490" w:rsidRPr="000C5F45" w:rsidRDefault="007C2490" w:rsidP="007C2490">
      <w:pPr>
        <w:ind w:left="-142" w:firstLine="426"/>
        <w:rPr>
          <w:sz w:val="28"/>
          <w:szCs w:val="28"/>
        </w:rPr>
      </w:pPr>
    </w:p>
    <w:p w:rsidR="007C2490" w:rsidRPr="000C5F45" w:rsidRDefault="007C2490" w:rsidP="007C2490">
      <w:pPr>
        <w:jc w:val="center"/>
        <w:rPr>
          <w:b/>
          <w:sz w:val="28"/>
          <w:szCs w:val="28"/>
        </w:rPr>
      </w:pPr>
      <w:r w:rsidRPr="000C5F45">
        <w:rPr>
          <w:b/>
          <w:sz w:val="28"/>
          <w:szCs w:val="28"/>
        </w:rPr>
        <w:t>8. Методика оценки эффективности реализации Программы</w:t>
      </w:r>
    </w:p>
    <w:p w:rsidR="007C2490" w:rsidRPr="000C5F45" w:rsidRDefault="007C2490" w:rsidP="007C2490">
      <w:pPr>
        <w:jc w:val="center"/>
        <w:rPr>
          <w:b/>
        </w:rPr>
      </w:pPr>
    </w:p>
    <w:bookmarkEnd w:id="7"/>
    <w:p w:rsidR="007C2490" w:rsidRPr="000C5F45" w:rsidRDefault="007C2490" w:rsidP="007C2490">
      <w:pPr>
        <w:ind w:firstLine="709"/>
        <w:rPr>
          <w:sz w:val="28"/>
          <w:szCs w:val="28"/>
        </w:rPr>
      </w:pPr>
      <w:r w:rsidRPr="000C5F45">
        <w:rPr>
          <w:sz w:val="28"/>
          <w:szCs w:val="28"/>
        </w:rPr>
        <w:t>Оценка эффективности реализации Программы осуществляется в целях достижения оптимального соотношения связанных с её реализацией затрат и достигаемых в ходе реализации результатом.</w:t>
      </w:r>
    </w:p>
    <w:p w:rsidR="007C2490" w:rsidRPr="000C5F45" w:rsidRDefault="007C2490" w:rsidP="007C2490">
      <w:pPr>
        <w:ind w:firstLine="709"/>
        <w:rPr>
          <w:b/>
          <w:sz w:val="28"/>
          <w:szCs w:val="28"/>
        </w:rPr>
      </w:pPr>
      <w:r w:rsidRPr="000C5F45">
        <w:rPr>
          <w:sz w:val="28"/>
          <w:szCs w:val="28"/>
        </w:rPr>
        <w:t xml:space="preserve">Оценка эффективности реализации Программы осуществляется правовым отделом администрации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по годам в течение всего срока реализации Программы.</w:t>
      </w:r>
      <w:r w:rsidRPr="000C5F45">
        <w:rPr>
          <w:b/>
          <w:sz w:val="28"/>
          <w:szCs w:val="28"/>
        </w:rPr>
        <w:t xml:space="preserve"> </w:t>
      </w:r>
    </w:p>
    <w:p w:rsidR="007C2490" w:rsidRPr="000C5F45" w:rsidRDefault="007C2490" w:rsidP="007C2490">
      <w:pPr>
        <w:ind w:firstLine="709"/>
        <w:rPr>
          <w:sz w:val="28"/>
          <w:szCs w:val="28"/>
        </w:rPr>
      </w:pPr>
      <w:r w:rsidRPr="000C5F45">
        <w:rPr>
          <w:sz w:val="28"/>
          <w:szCs w:val="28"/>
        </w:rPr>
        <w:t>Эффективность реализации Программы оценивается степенью достижения плановых значений показателей (индикаторов) программы.</w:t>
      </w:r>
    </w:p>
    <w:p w:rsidR="007C2490" w:rsidRPr="000C5F45" w:rsidRDefault="007C2490" w:rsidP="007C2490">
      <w:pPr>
        <w:ind w:firstLine="709"/>
        <w:rPr>
          <w:sz w:val="28"/>
          <w:szCs w:val="28"/>
        </w:rPr>
      </w:pPr>
      <w:r w:rsidRPr="000C5F45">
        <w:rPr>
          <w:sz w:val="28"/>
          <w:szCs w:val="28"/>
        </w:rPr>
        <w:t xml:space="preserve">Степень достижения показателей (индикаторов) муниципальных программ городского округа </w:t>
      </w:r>
      <w:proofErr w:type="spellStart"/>
      <w:r w:rsidRPr="000C5F45">
        <w:rPr>
          <w:sz w:val="28"/>
          <w:szCs w:val="28"/>
        </w:rPr>
        <w:t>Кинель</w:t>
      </w:r>
      <w:proofErr w:type="spellEnd"/>
      <w:r w:rsidRPr="000C5F45">
        <w:rPr>
          <w:sz w:val="28"/>
          <w:szCs w:val="28"/>
        </w:rPr>
        <w:t xml:space="preserve"> Самарской области должны быть представлены по форме, согласно таблице 2.</w:t>
      </w:r>
    </w:p>
    <w:p w:rsidR="007C2490" w:rsidRPr="000C5F45" w:rsidRDefault="007C2490" w:rsidP="007C2490">
      <w:pPr>
        <w:ind w:firstLine="709"/>
        <w:jc w:val="right"/>
        <w:rPr>
          <w:sz w:val="28"/>
          <w:szCs w:val="28"/>
        </w:rPr>
      </w:pPr>
      <w:r w:rsidRPr="000C5F45">
        <w:rPr>
          <w:sz w:val="28"/>
          <w:szCs w:val="28"/>
        </w:rPr>
        <w:t xml:space="preserve">Таблица 2                                                                           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276"/>
        <w:gridCol w:w="1559"/>
        <w:gridCol w:w="1984"/>
        <w:gridCol w:w="2127"/>
      </w:tblGrid>
      <w:tr w:rsidR="007C2490" w:rsidRPr="000C5F45" w:rsidTr="009D6113">
        <w:tc>
          <w:tcPr>
            <w:tcW w:w="567" w:type="dxa"/>
            <w:vMerge w:val="restart"/>
            <w:vAlign w:val="center"/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t>№</w:t>
            </w:r>
          </w:p>
          <w:p w:rsidR="007C2490" w:rsidRPr="000C5F45" w:rsidRDefault="007C2490" w:rsidP="009D6113">
            <w:pPr>
              <w:ind w:firstLine="0"/>
              <w:contextualSpacing/>
              <w:jc w:val="center"/>
            </w:pPr>
            <w:proofErr w:type="gramStart"/>
            <w:r w:rsidRPr="000C5F45">
              <w:t>п</w:t>
            </w:r>
            <w:proofErr w:type="gramEnd"/>
            <w:r w:rsidRPr="000C5F45"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t>Наименование 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t xml:space="preserve">Ед. </w:t>
            </w:r>
            <w:proofErr w:type="spellStart"/>
            <w:r w:rsidRPr="000C5F45">
              <w:t>изм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t>Значения показателей (индикаторов) Программы (подпрограммы)</w:t>
            </w:r>
          </w:p>
        </w:tc>
        <w:tc>
          <w:tcPr>
            <w:tcW w:w="1984" w:type="dxa"/>
            <w:vMerge w:val="restart"/>
            <w:vAlign w:val="center"/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t xml:space="preserve">Степень достижения значений показателей </w:t>
            </w:r>
            <w:r w:rsidRPr="000C5F45">
              <w:lastRenderedPageBreak/>
              <w:t>(индикаторов) Программы (подпрограммы)</w:t>
            </w:r>
          </w:p>
        </w:tc>
        <w:tc>
          <w:tcPr>
            <w:tcW w:w="2127" w:type="dxa"/>
            <w:vMerge w:val="restart"/>
          </w:tcPr>
          <w:p w:rsidR="007C2490" w:rsidRPr="000C5F45" w:rsidRDefault="007C2490" w:rsidP="009D6113">
            <w:pPr>
              <w:ind w:firstLine="0"/>
              <w:contextualSpacing/>
              <w:jc w:val="center"/>
            </w:pPr>
            <w:r w:rsidRPr="000C5F45">
              <w:lastRenderedPageBreak/>
              <w:t xml:space="preserve">Причины отклонений фактически достигнутых </w:t>
            </w:r>
            <w:r w:rsidRPr="000C5F45">
              <w:lastRenderedPageBreak/>
              <w:t>значений показателей (индикаторов) от их плановых значений</w:t>
            </w:r>
          </w:p>
        </w:tc>
      </w:tr>
      <w:tr w:rsidR="007C2490" w:rsidRPr="000C5F45" w:rsidTr="009D6113">
        <w:tc>
          <w:tcPr>
            <w:tcW w:w="567" w:type="dxa"/>
            <w:vMerge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843" w:type="dxa"/>
            <w:vMerge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709" w:type="dxa"/>
            <w:vMerge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276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 xml:space="preserve">плановые </w:t>
            </w:r>
          </w:p>
        </w:tc>
        <w:tc>
          <w:tcPr>
            <w:tcW w:w="1559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 xml:space="preserve">фактически достигнутые </w:t>
            </w:r>
          </w:p>
        </w:tc>
        <w:tc>
          <w:tcPr>
            <w:tcW w:w="1984" w:type="dxa"/>
            <w:vMerge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2127" w:type="dxa"/>
            <w:vMerge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</w:tr>
      <w:tr w:rsidR="007C2490" w:rsidRPr="000C5F45" w:rsidTr="009D6113">
        <w:tc>
          <w:tcPr>
            <w:tcW w:w="567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709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276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559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984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2127" w:type="dxa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</w:tr>
      <w:tr w:rsidR="007C2490" w:rsidRPr="000C5F45" w:rsidTr="009D6113">
        <w:tc>
          <w:tcPr>
            <w:tcW w:w="567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2</w:t>
            </w:r>
          </w:p>
        </w:tc>
        <w:tc>
          <w:tcPr>
            <w:tcW w:w="1843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709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276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559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984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2127" w:type="dxa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</w:tr>
      <w:tr w:rsidR="007C2490" w:rsidRPr="000C5F45" w:rsidTr="009D6113">
        <w:tc>
          <w:tcPr>
            <w:tcW w:w="567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…</w:t>
            </w:r>
          </w:p>
        </w:tc>
        <w:tc>
          <w:tcPr>
            <w:tcW w:w="1843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709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276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559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984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2127" w:type="dxa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</w:tr>
      <w:tr w:rsidR="007C2490" w:rsidRPr="000C5F45" w:rsidTr="009D6113">
        <w:tc>
          <w:tcPr>
            <w:tcW w:w="567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843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  <w:r w:rsidRPr="000C5F45">
              <w:t>Среднее значение по всем показателям (индикаторам) Программы</w:t>
            </w:r>
          </w:p>
        </w:tc>
        <w:tc>
          <w:tcPr>
            <w:tcW w:w="709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276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559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1984" w:type="dxa"/>
            <w:vAlign w:val="center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  <w:tc>
          <w:tcPr>
            <w:tcW w:w="2127" w:type="dxa"/>
          </w:tcPr>
          <w:p w:rsidR="007C2490" w:rsidRPr="000C5F45" w:rsidRDefault="007C2490" w:rsidP="009D6113">
            <w:pPr>
              <w:ind w:firstLine="0"/>
              <w:contextualSpacing/>
            </w:pPr>
          </w:p>
        </w:tc>
      </w:tr>
    </w:tbl>
    <w:p w:rsidR="007C2490" w:rsidRPr="000C5F45" w:rsidRDefault="007C2490" w:rsidP="007C2490">
      <w:pPr>
        <w:spacing w:line="276" w:lineRule="auto"/>
        <w:ind w:firstLine="709"/>
        <w:rPr>
          <w:sz w:val="28"/>
          <w:szCs w:val="28"/>
        </w:rPr>
      </w:pPr>
      <w:r w:rsidRPr="000C5F45">
        <w:rPr>
          <w:sz w:val="28"/>
          <w:szCs w:val="28"/>
        </w:rPr>
        <w:t>Степень достижения целевых показателей (индикаторов) Программы оценивается как: от 90 % до 100 % и более эффективность реализации Программы признаётся высокой; 70 % - 90 % - средняя; менее 70 % - низкая.</w:t>
      </w:r>
    </w:p>
    <w:p w:rsidR="007C2490" w:rsidRPr="000C5F45" w:rsidRDefault="007C2490" w:rsidP="007C2490">
      <w:pPr>
        <w:spacing w:line="276" w:lineRule="auto"/>
        <w:ind w:firstLine="709"/>
        <w:rPr>
          <w:rStyle w:val="a5"/>
          <w:b w:val="0"/>
          <w:bCs/>
          <w:sz w:val="28"/>
          <w:szCs w:val="28"/>
        </w:rPr>
      </w:pPr>
      <w:r w:rsidRPr="000C5F45">
        <w:rPr>
          <w:sz w:val="28"/>
          <w:szCs w:val="28"/>
        </w:rPr>
        <w:t>Методика расчета показателей приведена в Приложении к муниципальной программе.</w:t>
      </w:r>
      <w:bookmarkStart w:id="8" w:name="sub_10000"/>
    </w:p>
    <w:p w:rsidR="007C2490" w:rsidRPr="000C5F45" w:rsidRDefault="007C2490" w:rsidP="007C2490">
      <w:pPr>
        <w:ind w:firstLine="698"/>
        <w:jc w:val="right"/>
        <w:rPr>
          <w:rStyle w:val="a5"/>
          <w:b w:val="0"/>
          <w:bCs/>
          <w:sz w:val="28"/>
          <w:szCs w:val="28"/>
        </w:rPr>
        <w:sectPr w:rsidR="007C2490" w:rsidRPr="000C5F45" w:rsidSect="001B53CD">
          <w:pgSz w:w="11900" w:h="16800"/>
          <w:pgMar w:top="993" w:right="800" w:bottom="851" w:left="1100" w:header="720" w:footer="720" w:gutter="0"/>
          <w:cols w:space="720"/>
          <w:noEndnote/>
        </w:sectPr>
      </w:pPr>
    </w:p>
    <w:bookmarkEnd w:id="8"/>
    <w:p w:rsidR="007C2490" w:rsidRPr="000C5F45" w:rsidRDefault="007C2490" w:rsidP="007C2490">
      <w:pPr>
        <w:ind w:firstLine="698"/>
        <w:jc w:val="right"/>
        <w:rPr>
          <w:b/>
          <w:sz w:val="28"/>
          <w:szCs w:val="28"/>
        </w:rPr>
      </w:pPr>
      <w:r w:rsidRPr="000C5F45">
        <w:rPr>
          <w:rStyle w:val="a5"/>
          <w:bCs/>
          <w:sz w:val="28"/>
          <w:szCs w:val="28"/>
        </w:rPr>
        <w:lastRenderedPageBreak/>
        <w:t>Приложение к муниципальной программе</w:t>
      </w:r>
    </w:p>
    <w:p w:rsidR="007C2490" w:rsidRPr="000C5F45" w:rsidRDefault="007C2490" w:rsidP="007C2490"/>
    <w:p w:rsidR="007C2490" w:rsidRPr="000C5F45" w:rsidRDefault="007C2490" w:rsidP="007C2490">
      <w:pPr>
        <w:pStyle w:val="1"/>
        <w:rPr>
          <w:rFonts w:ascii="Times New Roman" w:hAnsi="Times New Roman" w:cs="Times New Roman"/>
          <w:sz w:val="28"/>
          <w:szCs w:val="28"/>
        </w:rPr>
      </w:pPr>
      <w:r w:rsidRPr="000C5F45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 w:rsidRPr="000C5F45">
        <w:rPr>
          <w:rFonts w:ascii="Times New Roman" w:hAnsi="Times New Roman" w:cs="Times New Roman"/>
          <w:sz w:val="28"/>
          <w:szCs w:val="28"/>
        </w:rPr>
        <w:t>расчета показателей</w:t>
      </w:r>
      <w:r w:rsidRPr="000C5F45">
        <w:rPr>
          <w:rFonts w:ascii="Times New Roman" w:hAnsi="Times New Roman" w:cs="Times New Roman"/>
          <w:sz w:val="28"/>
          <w:szCs w:val="28"/>
        </w:rPr>
        <w:br/>
        <w:t>оценки эффективности реализации Программы</w:t>
      </w:r>
      <w:proofErr w:type="gramEnd"/>
    </w:p>
    <w:tbl>
      <w:tblPr>
        <w:tblW w:w="12590" w:type="dxa"/>
        <w:jc w:val="center"/>
        <w:tblInd w:w="3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3861"/>
        <w:gridCol w:w="4129"/>
        <w:gridCol w:w="2435"/>
      </w:tblGrid>
      <w:tr w:rsidR="007C2490" w:rsidRPr="000C5F45" w:rsidTr="007C2490">
        <w:trPr>
          <w:tblHeader/>
          <w:jc w:val="center"/>
        </w:trPr>
        <w:tc>
          <w:tcPr>
            <w:tcW w:w="2725" w:type="dxa"/>
            <w:vAlign w:val="center"/>
          </w:tcPr>
          <w:p w:rsidR="007C2490" w:rsidRPr="000C5F45" w:rsidRDefault="007C2490" w:rsidP="009D6113">
            <w:pPr>
              <w:jc w:val="center"/>
            </w:pPr>
            <w:r w:rsidRPr="000C5F45">
              <w:t xml:space="preserve">№ </w:t>
            </w:r>
            <w:proofErr w:type="gramStart"/>
            <w:r w:rsidRPr="000C5F45">
              <w:t>п</w:t>
            </w:r>
            <w:proofErr w:type="gramEnd"/>
            <w:r w:rsidRPr="000C5F45">
              <w:t>/п</w:t>
            </w:r>
          </w:p>
        </w:tc>
        <w:tc>
          <w:tcPr>
            <w:tcW w:w="4436" w:type="dxa"/>
            <w:vAlign w:val="center"/>
          </w:tcPr>
          <w:p w:rsidR="007C2490" w:rsidRPr="000C5F45" w:rsidRDefault="007C2490" w:rsidP="009D6113">
            <w:pPr>
              <w:ind w:firstLine="0"/>
              <w:jc w:val="center"/>
            </w:pPr>
            <w:r w:rsidRPr="000C5F45">
              <w:t>Наименование показателя</w:t>
            </w:r>
          </w:p>
          <w:p w:rsidR="007C2490" w:rsidRPr="000C5F45" w:rsidRDefault="007C2490" w:rsidP="009D6113">
            <w:pPr>
              <w:ind w:firstLine="0"/>
              <w:jc w:val="center"/>
            </w:pPr>
            <w:r w:rsidRPr="000C5F45">
              <w:t>(индикатора)</w:t>
            </w:r>
          </w:p>
        </w:tc>
        <w:tc>
          <w:tcPr>
            <w:tcW w:w="4811" w:type="dxa"/>
            <w:vAlign w:val="center"/>
          </w:tcPr>
          <w:p w:rsidR="007C2490" w:rsidRPr="000C5F45" w:rsidRDefault="007C2490" w:rsidP="009D6113">
            <w:pPr>
              <w:ind w:firstLine="0"/>
              <w:jc w:val="center"/>
            </w:pPr>
            <w:r w:rsidRPr="000C5F45">
              <w:t>Методика расчета показателя (индикатора)</w:t>
            </w:r>
          </w:p>
        </w:tc>
        <w:tc>
          <w:tcPr>
            <w:tcW w:w="618" w:type="dxa"/>
            <w:vAlign w:val="center"/>
          </w:tcPr>
          <w:p w:rsidR="007C2490" w:rsidRPr="000C5F45" w:rsidRDefault="007C2490" w:rsidP="009D6113">
            <w:pPr>
              <w:ind w:firstLine="0"/>
              <w:jc w:val="center"/>
            </w:pPr>
            <w:r w:rsidRPr="000C5F45">
              <w:t>Источник информации для расчета значения показателя (индикатора)</w:t>
            </w:r>
          </w:p>
        </w:tc>
      </w:tr>
      <w:tr w:rsidR="007C2490" w:rsidRPr="000C5F45" w:rsidTr="007C2490">
        <w:trPr>
          <w:trHeight w:val="2035"/>
          <w:jc w:val="center"/>
        </w:trPr>
        <w:tc>
          <w:tcPr>
            <w:tcW w:w="2725" w:type="dxa"/>
          </w:tcPr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  <w:r w:rsidRPr="000C5F45">
              <w:t>11.</w:t>
            </w:r>
          </w:p>
        </w:tc>
        <w:tc>
          <w:tcPr>
            <w:tcW w:w="4436" w:type="dxa"/>
          </w:tcPr>
          <w:p w:rsidR="007C2490" w:rsidRPr="000C5F45" w:rsidRDefault="007C2490" w:rsidP="009D611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C2490" w:rsidRPr="000C5F45" w:rsidRDefault="007C2490" w:rsidP="009D6113">
            <w:pPr>
              <w:pStyle w:val="a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C5F45">
              <w:rPr>
                <w:rFonts w:ascii="Times New Roman" w:hAnsi="Times New Roman" w:cs="Times New Roman"/>
              </w:rPr>
              <w:t xml:space="preserve">Доля граждан, считающих высоким уровень коррупции в городском округе </w:t>
            </w:r>
            <w:proofErr w:type="spellStart"/>
            <w:r w:rsidRPr="000C5F45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0C5F45">
              <w:rPr>
                <w:rFonts w:ascii="Times New Roman" w:hAnsi="Times New Roman" w:cs="Times New Roman"/>
              </w:rPr>
              <w:t xml:space="preserve"> Самарской области, в общем числе опрошенных граждан, проживающих на территории городского округа </w:t>
            </w:r>
            <w:proofErr w:type="spellStart"/>
            <w:r w:rsidRPr="000C5F45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0C5F45">
              <w:rPr>
                <w:rFonts w:ascii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4811" w:type="dxa"/>
          </w:tcPr>
          <w:p w:rsidR="007C2490" w:rsidRPr="000C5F45" w:rsidRDefault="007C2490" w:rsidP="009D6113">
            <w:pPr>
              <w:rPr>
                <w:rFonts w:eastAsia="Calibri"/>
                <w:lang w:eastAsia="en-US"/>
              </w:rPr>
            </w:pPr>
          </w:p>
          <w:p w:rsidR="007C2490" w:rsidRPr="000C5F45" w:rsidRDefault="007C2490" w:rsidP="009D6113">
            <w:pPr>
              <w:ind w:firstLine="0"/>
              <w:rPr>
                <w:rFonts w:eastAsia="Calibri"/>
                <w:lang w:eastAsia="en-US"/>
              </w:rPr>
            </w:pPr>
            <w:r w:rsidRPr="000C5F45">
              <w:rPr>
                <w:rFonts w:eastAsia="Calibri"/>
                <w:lang w:eastAsia="en-US"/>
              </w:rPr>
              <w:t>Показатель рассчитывается по формуле:</w:t>
            </w:r>
          </w:p>
          <w:p w:rsidR="007C2490" w:rsidRPr="000C5F45" w:rsidRDefault="007C2490" w:rsidP="009D6113">
            <w:pPr>
              <w:rPr>
                <w:rFonts w:eastAsia="Calibri"/>
                <w:lang w:eastAsia="en-US"/>
              </w:rPr>
            </w:pPr>
            <w:r w:rsidRPr="000C5F45">
              <w:rPr>
                <w:rFonts w:eastAsia="Calibri"/>
                <w:lang w:eastAsia="en-US"/>
              </w:rPr>
              <w:t xml:space="preserve">Гр =(Гр </w:t>
            </w:r>
            <w:proofErr w:type="spellStart"/>
            <w:proofErr w:type="gramStart"/>
            <w:r w:rsidRPr="000C5F45">
              <w:rPr>
                <w:rFonts w:eastAsia="Calibri"/>
                <w:lang w:eastAsia="en-US"/>
              </w:rPr>
              <w:t>выс</w:t>
            </w:r>
            <w:proofErr w:type="spellEnd"/>
            <w:proofErr w:type="gramEnd"/>
            <w:r w:rsidRPr="000C5F45">
              <w:rPr>
                <w:rFonts w:eastAsia="Calibri"/>
                <w:lang w:eastAsia="en-US"/>
              </w:rPr>
              <w:t xml:space="preserve"> / Гр </w:t>
            </w:r>
            <w:proofErr w:type="spellStart"/>
            <w:r w:rsidRPr="000C5F45">
              <w:rPr>
                <w:rFonts w:eastAsia="Calibri"/>
                <w:lang w:eastAsia="en-US"/>
              </w:rPr>
              <w:t>опр</w:t>
            </w:r>
            <w:proofErr w:type="spellEnd"/>
            <w:r w:rsidRPr="000C5F45">
              <w:rPr>
                <w:rFonts w:eastAsia="Calibri"/>
                <w:lang w:eastAsia="en-US"/>
              </w:rPr>
              <w:t xml:space="preserve"> )</w:t>
            </w:r>
            <w:r w:rsidRPr="000C5F45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0C5F45">
              <w:rPr>
                <w:rFonts w:eastAsia="Calibri"/>
                <w:lang w:val="en-US" w:eastAsia="en-US"/>
              </w:rPr>
              <w:t>x</w:t>
            </w:r>
            <w:r w:rsidRPr="000C5F45">
              <w:rPr>
                <w:rFonts w:eastAsia="Calibri"/>
                <w:lang w:eastAsia="en-US"/>
              </w:rPr>
              <w:t xml:space="preserve"> 100, где </w:t>
            </w:r>
          </w:p>
          <w:p w:rsidR="007C2490" w:rsidRPr="000C5F45" w:rsidRDefault="007C2490" w:rsidP="009D61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 </w:t>
            </w:r>
            <w:proofErr w:type="spellStart"/>
            <w:proofErr w:type="gramStart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</w:t>
            </w:r>
            <w:proofErr w:type="spellEnd"/>
            <w:proofErr w:type="gramEnd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 w:rsidRPr="000C5F45">
              <w:rPr>
                <w:rFonts w:ascii="Times New Roman" w:hAnsi="Times New Roman"/>
                <w:sz w:val="24"/>
                <w:szCs w:val="24"/>
              </w:rPr>
              <w:t>количество респондентов, отмечающих наличие высокого уровня «бытовой» коррупции в отчетном году</w:t>
            </w:r>
          </w:p>
          <w:p w:rsidR="007C2490" w:rsidRPr="000C5F45" w:rsidRDefault="007C2490" w:rsidP="009D61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 </w:t>
            </w:r>
            <w:proofErr w:type="spellStart"/>
            <w:proofErr w:type="gramStart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</w:t>
            </w:r>
            <w:proofErr w:type="spellEnd"/>
            <w:proofErr w:type="gramEnd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 w:rsidRPr="000C5F45">
              <w:rPr>
                <w:rFonts w:ascii="Times New Roman" w:hAnsi="Times New Roman"/>
                <w:sz w:val="24"/>
                <w:szCs w:val="24"/>
              </w:rPr>
              <w:t xml:space="preserve">количество опрошенных жителей городского округа </w:t>
            </w:r>
            <w:proofErr w:type="spellStart"/>
            <w:r w:rsidRPr="000C5F45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0C5F45">
              <w:rPr>
                <w:rFonts w:ascii="Times New Roman" w:hAnsi="Times New Roman"/>
                <w:sz w:val="24"/>
                <w:szCs w:val="24"/>
              </w:rPr>
              <w:t xml:space="preserve"> Самарской </w:t>
            </w:r>
            <w:proofErr w:type="spellStart"/>
            <w:r w:rsidRPr="000C5F45">
              <w:rPr>
                <w:rFonts w:ascii="Times New Roman" w:hAnsi="Times New Roman"/>
                <w:sz w:val="24"/>
                <w:szCs w:val="24"/>
              </w:rPr>
              <w:t>обалсти</w:t>
            </w:r>
            <w:proofErr w:type="spellEnd"/>
            <w:r w:rsidRPr="000C5F45">
              <w:rPr>
                <w:rFonts w:ascii="Times New Roman" w:hAnsi="Times New Roman"/>
                <w:sz w:val="24"/>
                <w:szCs w:val="24"/>
              </w:rPr>
              <w:t xml:space="preserve"> (респондентов) в отчетном году;</w:t>
            </w:r>
          </w:p>
          <w:p w:rsidR="007C2490" w:rsidRPr="000C5F45" w:rsidRDefault="007C2490" w:rsidP="009D6113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:rsidR="007C2490" w:rsidRPr="000C5F45" w:rsidRDefault="007C2490" w:rsidP="009D6113"/>
          <w:p w:rsidR="007C2490" w:rsidRPr="000C5F45" w:rsidRDefault="007C2490" w:rsidP="009D6113">
            <w:pPr>
              <w:ind w:firstLine="0"/>
            </w:pPr>
            <w:r w:rsidRPr="000C5F45">
              <w:t>Аналитическая справка о результатах опросов общественного мнения</w:t>
            </w:r>
          </w:p>
        </w:tc>
      </w:tr>
      <w:tr w:rsidR="007C2490" w:rsidRPr="000C5F45" w:rsidTr="007C2490">
        <w:trPr>
          <w:jc w:val="center"/>
        </w:trPr>
        <w:tc>
          <w:tcPr>
            <w:tcW w:w="2725" w:type="dxa"/>
          </w:tcPr>
          <w:p w:rsidR="007C2490" w:rsidRPr="000C5F45" w:rsidRDefault="007C2490" w:rsidP="009D6113">
            <w:pPr>
              <w:jc w:val="center"/>
            </w:pPr>
            <w:r w:rsidRPr="000C5F45">
              <w:t>22.</w:t>
            </w:r>
          </w:p>
        </w:tc>
        <w:tc>
          <w:tcPr>
            <w:tcW w:w="4436" w:type="dxa"/>
          </w:tcPr>
          <w:p w:rsidR="007C2490" w:rsidRPr="000C5F45" w:rsidRDefault="007C2490" w:rsidP="009D6113">
            <w:pPr>
              <w:ind w:firstLine="0"/>
            </w:pPr>
            <w:proofErr w:type="gramStart"/>
            <w:r w:rsidRPr="000C5F45">
              <w:t xml:space="preserve">Доля муниципальных нормативных правовых актов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</w:t>
            </w:r>
            <w:r w:rsidRPr="000C5F45">
              <w:lastRenderedPageBreak/>
              <w:t xml:space="preserve">Самарской области, регулирующих вопросы противодействия коррупции,  приведенных в отчетном году в соответствие с требованиями и нормами действующего законодательства в сфере противодействия коррупции, по отношению к количеству муниципальных нормативных правовых актов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подлежащих приведению в соответствие с требованиями и нормами действующего законодательства в сфере противодействия коррупции в отчетном году</w:t>
            </w:r>
            <w:proofErr w:type="gramEnd"/>
          </w:p>
          <w:p w:rsidR="007C2490" w:rsidRPr="000C5F45" w:rsidRDefault="007C2490" w:rsidP="009D6113">
            <w:pPr>
              <w:ind w:firstLine="0"/>
            </w:pPr>
          </w:p>
        </w:tc>
        <w:tc>
          <w:tcPr>
            <w:tcW w:w="4811" w:type="dxa"/>
          </w:tcPr>
          <w:p w:rsidR="007C2490" w:rsidRPr="000C5F45" w:rsidRDefault="007C2490" w:rsidP="009D6113">
            <w:pPr>
              <w:ind w:firstLine="0"/>
              <w:rPr>
                <w:rFonts w:eastAsia="Calibri"/>
                <w:lang w:eastAsia="en-US"/>
              </w:rPr>
            </w:pPr>
            <w:r w:rsidRPr="000C5F45">
              <w:rPr>
                <w:rFonts w:eastAsia="Calibri"/>
                <w:lang w:eastAsia="en-US"/>
              </w:rPr>
              <w:lastRenderedPageBreak/>
              <w:t>Показатель рассчитывается ежегодно по формуле</w:t>
            </w:r>
          </w:p>
          <w:p w:rsidR="007C2490" w:rsidRPr="000C5F45" w:rsidRDefault="007C2490" w:rsidP="009D6113">
            <w:pPr>
              <w:rPr>
                <w:rFonts w:eastAsia="Calibri"/>
                <w:lang w:eastAsia="en-US"/>
              </w:rPr>
            </w:pPr>
            <w:r w:rsidRPr="000C5F45">
              <w:rPr>
                <w:rFonts w:eastAsia="Calibri"/>
                <w:lang w:eastAsia="en-US"/>
              </w:rPr>
              <w:t xml:space="preserve">С </w:t>
            </w:r>
            <w:proofErr w:type="spellStart"/>
            <w:r w:rsidRPr="000C5F45">
              <w:rPr>
                <w:rFonts w:eastAsia="Calibri"/>
                <w:lang w:eastAsia="en-US"/>
              </w:rPr>
              <w:t>нпа</w:t>
            </w:r>
            <w:proofErr w:type="spellEnd"/>
            <w:r w:rsidRPr="000C5F45">
              <w:rPr>
                <w:rFonts w:eastAsia="Calibri"/>
                <w:lang w:eastAsia="en-US"/>
              </w:rPr>
              <w:t xml:space="preserve"> =(НПА </w:t>
            </w:r>
            <w:proofErr w:type="spellStart"/>
            <w:r w:rsidRPr="000C5F45">
              <w:rPr>
                <w:rFonts w:eastAsia="Calibri"/>
                <w:lang w:eastAsia="en-US"/>
              </w:rPr>
              <w:t>изм</w:t>
            </w:r>
            <w:proofErr w:type="spellEnd"/>
            <w:r w:rsidRPr="000C5F45">
              <w:rPr>
                <w:rFonts w:eastAsia="Calibri"/>
                <w:lang w:eastAsia="en-US"/>
              </w:rPr>
              <w:t xml:space="preserve"> / НПА </w:t>
            </w:r>
            <w:proofErr w:type="spellStart"/>
            <w:r w:rsidRPr="000C5F45">
              <w:rPr>
                <w:rFonts w:eastAsia="Calibri"/>
                <w:lang w:eastAsia="en-US"/>
              </w:rPr>
              <w:lastRenderedPageBreak/>
              <w:t>необх</w:t>
            </w:r>
            <w:proofErr w:type="spellEnd"/>
            <w:r w:rsidRPr="000C5F45">
              <w:rPr>
                <w:rFonts w:eastAsia="Calibri"/>
                <w:lang w:eastAsia="en-US"/>
              </w:rPr>
              <w:t>)*100 , где</w:t>
            </w:r>
          </w:p>
          <w:p w:rsidR="007C2490" w:rsidRPr="000C5F45" w:rsidRDefault="007C2490" w:rsidP="009D6113">
            <w:pPr>
              <w:ind w:firstLine="0"/>
              <w:rPr>
                <w:rFonts w:eastAsia="Calibri"/>
                <w:lang w:eastAsia="en-US"/>
              </w:rPr>
            </w:pPr>
            <w:r w:rsidRPr="000C5F45">
              <w:rPr>
                <w:rFonts w:eastAsia="Calibri"/>
                <w:lang w:eastAsia="en-US"/>
              </w:rPr>
              <w:t xml:space="preserve">НПА </w:t>
            </w:r>
            <w:proofErr w:type="spellStart"/>
            <w:r w:rsidRPr="000C5F45">
              <w:rPr>
                <w:rFonts w:eastAsia="Calibri"/>
                <w:lang w:eastAsia="en-US"/>
              </w:rPr>
              <w:t>изм</w:t>
            </w:r>
            <w:proofErr w:type="spellEnd"/>
            <w:r w:rsidRPr="000C5F45">
              <w:rPr>
                <w:rFonts w:eastAsia="Calibri"/>
                <w:lang w:eastAsia="en-US"/>
              </w:rPr>
              <w:t xml:space="preserve"> – муниципальные нормативные правовые акты, в которые внесены изменения и дополнения в отчетном году; </w:t>
            </w:r>
          </w:p>
          <w:p w:rsidR="007C2490" w:rsidRPr="000C5F45" w:rsidRDefault="007C2490" w:rsidP="009D6113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НПА </w:t>
            </w:r>
            <w:proofErr w:type="spellStart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необх</w:t>
            </w:r>
            <w:proofErr w:type="spellEnd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муниципальные нормативные правовые акты, подлежащих приведению в соответствии с требованиями и нормами в отчетном году</w:t>
            </w:r>
          </w:p>
          <w:p w:rsidR="007C2490" w:rsidRPr="000C5F45" w:rsidRDefault="007C2490" w:rsidP="009D6113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C2490" w:rsidRPr="000C5F45" w:rsidRDefault="007C2490" w:rsidP="009D6113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C2490" w:rsidRPr="000C5F45" w:rsidRDefault="007C2490" w:rsidP="009D6113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</w:tcPr>
          <w:p w:rsidR="007C2490" w:rsidRPr="000C5F45" w:rsidRDefault="007C2490" w:rsidP="009D6113">
            <w:pPr>
              <w:ind w:firstLine="0"/>
            </w:pPr>
            <w:r w:rsidRPr="000C5F45">
              <w:lastRenderedPageBreak/>
              <w:t xml:space="preserve">Протесты </w:t>
            </w:r>
            <w:proofErr w:type="spellStart"/>
            <w:r w:rsidRPr="000C5F45">
              <w:t>Кинельской</w:t>
            </w:r>
            <w:proofErr w:type="spellEnd"/>
            <w:r w:rsidRPr="000C5F45">
              <w:t xml:space="preserve"> межрайонной </w:t>
            </w:r>
            <w:r w:rsidRPr="000C5F45">
              <w:lastRenderedPageBreak/>
              <w:t>прокуратуры Самарской области</w:t>
            </w:r>
          </w:p>
        </w:tc>
      </w:tr>
      <w:tr w:rsidR="007C2490" w:rsidRPr="000C5F45" w:rsidTr="007C2490">
        <w:trPr>
          <w:jc w:val="center"/>
        </w:trPr>
        <w:tc>
          <w:tcPr>
            <w:tcW w:w="2725" w:type="dxa"/>
          </w:tcPr>
          <w:p w:rsidR="007C2490" w:rsidRPr="000C5F45" w:rsidRDefault="007C2490" w:rsidP="009D6113">
            <w:pPr>
              <w:jc w:val="center"/>
            </w:pPr>
            <w:r w:rsidRPr="000C5F45">
              <w:lastRenderedPageBreak/>
              <w:t>33.</w:t>
            </w:r>
          </w:p>
        </w:tc>
        <w:tc>
          <w:tcPr>
            <w:tcW w:w="4436" w:type="dxa"/>
          </w:tcPr>
          <w:p w:rsidR="007C2490" w:rsidRPr="000C5F45" w:rsidRDefault="007C2490" w:rsidP="009D611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C5F45">
              <w:rPr>
                <w:rFonts w:ascii="Times New Roman" w:hAnsi="Times New Roman" w:cs="Times New Roman"/>
              </w:rPr>
              <w:t xml:space="preserve">Доля административных регламентов предоставления муниципальных услуг городского округа </w:t>
            </w:r>
            <w:proofErr w:type="spellStart"/>
            <w:r w:rsidRPr="000C5F45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0C5F45">
              <w:rPr>
                <w:rFonts w:ascii="Times New Roman" w:hAnsi="Times New Roman" w:cs="Times New Roman"/>
              </w:rPr>
              <w:t xml:space="preserve"> Самарской области,  приведенных в отчетном году в соответствие с требованиями и нормами действующего законодательства, по отношению к количеству административных регламентов предоставления муниципальных услуг в городском округе </w:t>
            </w:r>
            <w:proofErr w:type="spellStart"/>
            <w:r w:rsidRPr="000C5F45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0C5F45">
              <w:rPr>
                <w:rFonts w:ascii="Times New Roman" w:hAnsi="Times New Roman" w:cs="Times New Roman"/>
              </w:rPr>
              <w:t xml:space="preserve"> Самарской области, подлежащих приведению в соответствие с требованиями и нормами действующего законодательства в отчетном году</w:t>
            </w:r>
            <w:proofErr w:type="gramEnd"/>
          </w:p>
          <w:p w:rsidR="007C2490" w:rsidRPr="000C5F45" w:rsidRDefault="007C2490" w:rsidP="009D6113"/>
        </w:tc>
        <w:tc>
          <w:tcPr>
            <w:tcW w:w="4811" w:type="dxa"/>
          </w:tcPr>
          <w:p w:rsidR="007C2490" w:rsidRPr="000C5F45" w:rsidRDefault="007C2490" w:rsidP="009D6113">
            <w:pPr>
              <w:ind w:firstLine="0"/>
              <w:rPr>
                <w:rFonts w:eastAsia="Calibri"/>
                <w:lang w:eastAsia="en-US"/>
              </w:rPr>
            </w:pPr>
            <w:r w:rsidRPr="000C5F45">
              <w:rPr>
                <w:rFonts w:eastAsia="Calibri"/>
                <w:lang w:eastAsia="en-US"/>
              </w:rPr>
              <w:t>Показатель рассчитывается по формуле:</w:t>
            </w:r>
          </w:p>
          <w:p w:rsidR="007C2490" w:rsidRPr="000C5F45" w:rsidRDefault="007C2490" w:rsidP="009D6113">
            <w:pPr>
              <w:rPr>
                <w:rFonts w:eastAsia="Calibri"/>
                <w:lang w:eastAsia="en-US"/>
              </w:rPr>
            </w:pPr>
            <w:r w:rsidRPr="000C5F45">
              <w:rPr>
                <w:rFonts w:eastAsia="Calibri"/>
                <w:lang w:val="en-US" w:eastAsia="en-US"/>
              </w:rPr>
              <w:t>C</w:t>
            </w:r>
            <w:r w:rsidRPr="000C5F45">
              <w:rPr>
                <w:rFonts w:eastAsia="Calibri"/>
                <w:lang w:eastAsia="en-US"/>
              </w:rPr>
              <w:t xml:space="preserve"> ар =(АР </w:t>
            </w:r>
            <w:proofErr w:type="spellStart"/>
            <w:r w:rsidRPr="000C5F45">
              <w:rPr>
                <w:rFonts w:eastAsia="Calibri"/>
                <w:lang w:eastAsia="en-US"/>
              </w:rPr>
              <w:t>изм</w:t>
            </w:r>
            <w:proofErr w:type="spellEnd"/>
            <w:r w:rsidRPr="000C5F45">
              <w:rPr>
                <w:rFonts w:eastAsia="Calibri"/>
                <w:lang w:eastAsia="en-US"/>
              </w:rPr>
              <w:t xml:space="preserve"> / АР </w:t>
            </w:r>
            <w:proofErr w:type="spellStart"/>
            <w:r w:rsidRPr="000C5F45">
              <w:rPr>
                <w:rFonts w:eastAsia="Calibri"/>
                <w:lang w:eastAsia="en-US"/>
              </w:rPr>
              <w:t>необх</w:t>
            </w:r>
            <w:proofErr w:type="spellEnd"/>
            <w:r w:rsidRPr="000C5F45">
              <w:rPr>
                <w:rFonts w:eastAsia="Calibri"/>
                <w:lang w:eastAsia="en-US"/>
              </w:rPr>
              <w:t xml:space="preserve">)*100, где </w:t>
            </w:r>
          </w:p>
          <w:p w:rsidR="007C2490" w:rsidRPr="000C5F45" w:rsidRDefault="007C2490" w:rsidP="009D61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АР </w:t>
            </w:r>
            <w:proofErr w:type="spellStart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</w:t>
            </w:r>
            <w:proofErr w:type="spellEnd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 w:rsidRPr="000C5F45">
              <w:rPr>
                <w:rFonts w:ascii="Times New Roman" w:hAnsi="Times New Roman"/>
                <w:sz w:val="24"/>
                <w:szCs w:val="24"/>
              </w:rPr>
              <w:t>количество административных регламентов, в которые внесены изменения и дополнения в отчетном году;</w:t>
            </w:r>
          </w:p>
          <w:p w:rsidR="007C2490" w:rsidRPr="000C5F45" w:rsidRDefault="007C2490" w:rsidP="009D6113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АР </w:t>
            </w:r>
            <w:proofErr w:type="spellStart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необх</w:t>
            </w:r>
            <w:proofErr w:type="spellEnd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 w:rsidRPr="000C5F45">
              <w:rPr>
                <w:rFonts w:ascii="Times New Roman" w:hAnsi="Times New Roman"/>
                <w:sz w:val="24"/>
                <w:szCs w:val="24"/>
              </w:rPr>
              <w:t>количество административных регламентов, подлежащих приведению в соответствие с требованиями и нормами действующего законодательства в отчетном году</w:t>
            </w:r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8" w:type="dxa"/>
          </w:tcPr>
          <w:p w:rsidR="007C2490" w:rsidRPr="000C5F45" w:rsidRDefault="007C2490" w:rsidP="009D6113">
            <w:pPr>
              <w:ind w:firstLine="0"/>
            </w:pPr>
            <w:r w:rsidRPr="000C5F45">
              <w:t xml:space="preserve">Протесты </w:t>
            </w:r>
            <w:proofErr w:type="spellStart"/>
            <w:r w:rsidRPr="000C5F45">
              <w:t>Кинельской</w:t>
            </w:r>
            <w:proofErr w:type="spellEnd"/>
            <w:r w:rsidRPr="000C5F45">
              <w:t xml:space="preserve"> межрайонной прокуратуры Самарской области</w:t>
            </w:r>
          </w:p>
        </w:tc>
      </w:tr>
      <w:tr w:rsidR="007C2490" w:rsidRPr="000C5F45" w:rsidTr="007C2490">
        <w:trPr>
          <w:jc w:val="center"/>
        </w:trPr>
        <w:tc>
          <w:tcPr>
            <w:tcW w:w="2725" w:type="dxa"/>
          </w:tcPr>
          <w:p w:rsidR="007C2490" w:rsidRPr="000C5F45" w:rsidRDefault="007C2490" w:rsidP="009D6113">
            <w:pPr>
              <w:jc w:val="center"/>
            </w:pPr>
            <w:r w:rsidRPr="000C5F45">
              <w:rPr>
                <w:lang w:val="en-US"/>
              </w:rPr>
              <w:t>4</w:t>
            </w:r>
            <w:r w:rsidRPr="000C5F45">
              <w:t>4.</w:t>
            </w:r>
          </w:p>
        </w:tc>
        <w:tc>
          <w:tcPr>
            <w:tcW w:w="4436" w:type="dxa"/>
          </w:tcPr>
          <w:p w:rsidR="007C2490" w:rsidRPr="000C5F45" w:rsidRDefault="007C2490" w:rsidP="009D611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C5F45">
              <w:rPr>
                <w:rFonts w:ascii="Times New Roman" w:hAnsi="Times New Roman" w:cs="Times New Roman"/>
              </w:rPr>
              <w:t xml:space="preserve">Доля муниципальных нормативных правовых актов городского округа </w:t>
            </w:r>
            <w:proofErr w:type="spellStart"/>
            <w:r w:rsidRPr="000C5F45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0C5F45">
              <w:rPr>
                <w:rFonts w:ascii="Times New Roman" w:hAnsi="Times New Roman" w:cs="Times New Roman"/>
              </w:rPr>
              <w:t xml:space="preserve"> Самарской области, в отношении которых проведена обязательная антикоррупционная экспертиза в отчетном году, от общего количества муниципальных </w:t>
            </w:r>
            <w:r w:rsidRPr="000C5F45">
              <w:rPr>
                <w:rFonts w:ascii="Times New Roman" w:hAnsi="Times New Roman" w:cs="Times New Roman"/>
              </w:rPr>
              <w:lastRenderedPageBreak/>
              <w:t>нормативных правовых актов, принятых в отчетном году</w:t>
            </w:r>
          </w:p>
        </w:tc>
        <w:tc>
          <w:tcPr>
            <w:tcW w:w="4811" w:type="dxa"/>
          </w:tcPr>
          <w:p w:rsidR="007C2490" w:rsidRPr="000C5F45" w:rsidRDefault="007C2490" w:rsidP="009D6113">
            <w:pPr>
              <w:ind w:firstLine="0"/>
            </w:pPr>
            <w:r w:rsidRPr="000C5F45">
              <w:lastRenderedPageBreak/>
              <w:t>Показатель рассчитывается по формуле:</w:t>
            </w:r>
          </w:p>
          <w:p w:rsidR="007C2490" w:rsidRPr="000C5F45" w:rsidRDefault="007C2490" w:rsidP="009D6113">
            <w:r w:rsidRPr="000C5F45">
              <w:t xml:space="preserve">АЭ = (НПА </w:t>
            </w:r>
            <w:proofErr w:type="spellStart"/>
            <w:r w:rsidRPr="000C5F45">
              <w:t>аэ</w:t>
            </w:r>
            <w:proofErr w:type="spellEnd"/>
            <w:r w:rsidRPr="000C5F45">
              <w:t xml:space="preserve"> / НПА </w:t>
            </w:r>
            <w:proofErr w:type="spellStart"/>
            <w:r w:rsidRPr="000C5F45">
              <w:t>прин</w:t>
            </w:r>
            <w:proofErr w:type="spellEnd"/>
            <w:r w:rsidRPr="000C5F45">
              <w:t xml:space="preserve">)*100, где </w:t>
            </w:r>
          </w:p>
          <w:p w:rsidR="007C2490" w:rsidRPr="000C5F45" w:rsidRDefault="007C2490" w:rsidP="009D6113">
            <w:pPr>
              <w:ind w:firstLine="0"/>
            </w:pPr>
            <w:r w:rsidRPr="000C5F45">
              <w:t xml:space="preserve">НПА </w:t>
            </w:r>
            <w:proofErr w:type="spellStart"/>
            <w:r w:rsidRPr="000C5F45">
              <w:t>аэ</w:t>
            </w:r>
            <w:proofErr w:type="spellEnd"/>
            <w:r w:rsidRPr="000C5F45">
              <w:t xml:space="preserve"> –</w:t>
            </w:r>
            <w:r w:rsidRPr="000C5F45">
              <w:rPr>
                <w:vertAlign w:val="subscript"/>
              </w:rPr>
              <w:t xml:space="preserve"> </w:t>
            </w:r>
            <w:r w:rsidRPr="000C5F45">
              <w:t xml:space="preserve">количество муниципальных </w:t>
            </w:r>
            <w:r w:rsidRPr="000C5F45">
              <w:lastRenderedPageBreak/>
              <w:t xml:space="preserve">нормативных правовых актов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в отношении которых проведена обязательная антикоррупционная экспертиза в отчетном году</w:t>
            </w:r>
          </w:p>
          <w:p w:rsidR="007C2490" w:rsidRPr="000C5F45" w:rsidRDefault="007C2490" w:rsidP="009D6113">
            <w:pPr>
              <w:ind w:firstLine="0"/>
            </w:pPr>
            <w:r w:rsidRPr="000C5F45">
              <w:t>НПА</w:t>
            </w:r>
            <w:r w:rsidRPr="000C5F45">
              <w:rPr>
                <w:vertAlign w:val="subscript"/>
              </w:rPr>
              <w:t xml:space="preserve"> </w:t>
            </w:r>
            <w:proofErr w:type="spellStart"/>
            <w:r w:rsidRPr="000C5F45">
              <w:t>прин</w:t>
            </w:r>
            <w:proofErr w:type="spellEnd"/>
            <w:r w:rsidRPr="000C5F45">
              <w:t xml:space="preserve"> –</w:t>
            </w:r>
            <w:r w:rsidRPr="000C5F45">
              <w:rPr>
                <w:vertAlign w:val="subscript"/>
              </w:rPr>
              <w:t xml:space="preserve"> </w:t>
            </w:r>
            <w:r w:rsidRPr="000C5F45">
              <w:t>общее количество муниципальных нормативных правовых актов, принятых в отчетном году</w:t>
            </w:r>
          </w:p>
          <w:p w:rsidR="007C2490" w:rsidRPr="000C5F45" w:rsidRDefault="007C2490" w:rsidP="009D6113"/>
        </w:tc>
        <w:tc>
          <w:tcPr>
            <w:tcW w:w="618" w:type="dxa"/>
          </w:tcPr>
          <w:p w:rsidR="007C2490" w:rsidRPr="000C5F45" w:rsidRDefault="007C2490" w:rsidP="009D6113">
            <w:pPr>
              <w:ind w:firstLine="0"/>
            </w:pPr>
            <w:r w:rsidRPr="000C5F45">
              <w:lastRenderedPageBreak/>
              <w:t>Аналитическая справка по антикоррупционному мониторингу</w:t>
            </w:r>
          </w:p>
        </w:tc>
      </w:tr>
      <w:tr w:rsidR="007C2490" w:rsidRPr="000C5F45" w:rsidTr="007C2490">
        <w:trPr>
          <w:trHeight w:val="2793"/>
          <w:jc w:val="center"/>
        </w:trPr>
        <w:tc>
          <w:tcPr>
            <w:tcW w:w="2725" w:type="dxa"/>
          </w:tcPr>
          <w:p w:rsidR="007C2490" w:rsidRPr="000C5F45" w:rsidRDefault="007C2490" w:rsidP="009D6113">
            <w:pPr>
              <w:jc w:val="center"/>
            </w:pPr>
            <w:r w:rsidRPr="000C5F45">
              <w:rPr>
                <w:lang w:val="en-US"/>
              </w:rPr>
              <w:lastRenderedPageBreak/>
              <w:t>5</w:t>
            </w:r>
            <w:r w:rsidRPr="000C5F45">
              <w:t>5.</w:t>
            </w:r>
          </w:p>
        </w:tc>
        <w:tc>
          <w:tcPr>
            <w:tcW w:w="4436" w:type="dxa"/>
          </w:tcPr>
          <w:p w:rsidR="007C2490" w:rsidRPr="000C5F45" w:rsidRDefault="007C2490" w:rsidP="009D6113">
            <w:pPr>
              <w:ind w:firstLine="0"/>
            </w:pPr>
            <w:r w:rsidRPr="000C5F45">
              <w:t xml:space="preserve">Доля проектов муниципальных нормативных правовых актов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в отношении которых проведена обязательная антикоррупционная экспертиза в отчетном году, от общего </w:t>
            </w:r>
            <w:r w:rsidRPr="000C5F45">
              <w:lastRenderedPageBreak/>
              <w:t>количества проектов муниципальных нормативных правовых актов, разработанных в отчетном году</w:t>
            </w:r>
          </w:p>
        </w:tc>
        <w:tc>
          <w:tcPr>
            <w:tcW w:w="4811" w:type="dxa"/>
          </w:tcPr>
          <w:p w:rsidR="007C2490" w:rsidRPr="000C5F45" w:rsidRDefault="007C2490" w:rsidP="009D6113">
            <w:pPr>
              <w:ind w:firstLine="0"/>
            </w:pPr>
            <w:r w:rsidRPr="000C5F45">
              <w:lastRenderedPageBreak/>
              <w:t>Показатель рассчитывается по формуле:</w:t>
            </w:r>
          </w:p>
          <w:p w:rsidR="007C2490" w:rsidRPr="000C5F45" w:rsidRDefault="007C2490" w:rsidP="009D6113">
            <w:pPr>
              <w:rPr>
                <w:rFonts w:eastAsia="Calibri"/>
                <w:lang w:eastAsia="en-US"/>
              </w:rPr>
            </w:pPr>
            <w:r w:rsidRPr="000C5F45">
              <w:t xml:space="preserve">АЭ </w:t>
            </w:r>
            <w:proofErr w:type="spellStart"/>
            <w:proofErr w:type="gramStart"/>
            <w:r w:rsidRPr="000C5F45">
              <w:t>пр</w:t>
            </w:r>
            <w:proofErr w:type="spellEnd"/>
            <w:proofErr w:type="gramEnd"/>
            <w:r w:rsidRPr="000C5F45">
              <w:t xml:space="preserve"> = (НПА </w:t>
            </w:r>
            <w:proofErr w:type="spellStart"/>
            <w:r w:rsidRPr="000C5F45">
              <w:t>пр</w:t>
            </w:r>
            <w:proofErr w:type="spellEnd"/>
            <w:r w:rsidRPr="000C5F45">
              <w:t xml:space="preserve">  </w:t>
            </w:r>
            <w:proofErr w:type="spellStart"/>
            <w:r w:rsidRPr="000C5F45">
              <w:t>аэ</w:t>
            </w:r>
            <w:proofErr w:type="spellEnd"/>
            <w:r w:rsidRPr="000C5F45">
              <w:t xml:space="preserve"> / НПА </w:t>
            </w:r>
            <w:proofErr w:type="spellStart"/>
            <w:r w:rsidRPr="000C5F45">
              <w:t>пр</w:t>
            </w:r>
            <w:proofErr w:type="spellEnd"/>
            <w:r w:rsidRPr="000C5F45">
              <w:t xml:space="preserve">)*100, </w:t>
            </w:r>
            <w:r w:rsidRPr="000C5F45">
              <w:rPr>
                <w:rFonts w:eastAsia="Calibri"/>
                <w:lang w:eastAsia="en-US"/>
              </w:rPr>
              <w:t xml:space="preserve">где </w:t>
            </w:r>
          </w:p>
          <w:p w:rsidR="007C2490" w:rsidRPr="000C5F45" w:rsidRDefault="007C2490" w:rsidP="009D61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F45">
              <w:rPr>
                <w:rFonts w:ascii="Times New Roman" w:hAnsi="Times New Roman"/>
                <w:sz w:val="24"/>
                <w:szCs w:val="24"/>
              </w:rPr>
              <w:t xml:space="preserve">НПА </w:t>
            </w:r>
            <w:proofErr w:type="spellStart"/>
            <w:proofErr w:type="gramStart"/>
            <w:r w:rsidRPr="000C5F4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C5F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C5F45">
              <w:rPr>
                <w:rFonts w:ascii="Times New Roman" w:hAnsi="Times New Roman"/>
                <w:sz w:val="24"/>
                <w:szCs w:val="24"/>
              </w:rPr>
              <w:t>аэ</w:t>
            </w:r>
            <w:proofErr w:type="spellEnd"/>
            <w:r w:rsidRPr="000C5F45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0C5F4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0C5F45">
              <w:rPr>
                <w:rFonts w:ascii="Times New Roman" w:hAnsi="Times New Roman"/>
              </w:rPr>
              <w:t xml:space="preserve">проектов муниципальных нормативных правовых актов городского округа </w:t>
            </w:r>
            <w:proofErr w:type="spellStart"/>
            <w:r w:rsidRPr="000C5F45">
              <w:rPr>
                <w:rFonts w:ascii="Times New Roman" w:hAnsi="Times New Roman"/>
              </w:rPr>
              <w:t>Кинель</w:t>
            </w:r>
            <w:proofErr w:type="spellEnd"/>
            <w:r w:rsidRPr="000C5F45">
              <w:rPr>
                <w:rFonts w:ascii="Times New Roman" w:hAnsi="Times New Roman"/>
              </w:rPr>
              <w:t xml:space="preserve"> Самарской области, в отношении которых проведена обязательная антикоррупционная экспертиза </w:t>
            </w:r>
            <w:r w:rsidRPr="000C5F45">
              <w:rPr>
                <w:rFonts w:ascii="Times New Roman" w:hAnsi="Times New Roman"/>
              </w:rPr>
              <w:lastRenderedPageBreak/>
              <w:t>в отчетном году</w:t>
            </w:r>
            <w:r w:rsidRPr="000C5F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2490" w:rsidRPr="000C5F45" w:rsidRDefault="007C2490" w:rsidP="009D6113">
            <w:pPr>
              <w:ind w:firstLine="0"/>
            </w:pPr>
            <w:r w:rsidRPr="000C5F45">
              <w:t xml:space="preserve">НПА </w:t>
            </w:r>
            <w:proofErr w:type="spellStart"/>
            <w:proofErr w:type="gramStart"/>
            <w:r w:rsidRPr="000C5F45">
              <w:t>пр</w:t>
            </w:r>
            <w:proofErr w:type="spellEnd"/>
            <w:proofErr w:type="gramEnd"/>
            <w:r w:rsidRPr="000C5F45">
              <w:rPr>
                <w:rFonts w:eastAsia="Calibri"/>
                <w:lang w:eastAsia="en-US"/>
              </w:rPr>
              <w:t xml:space="preserve"> – общее количество </w:t>
            </w:r>
            <w:r w:rsidRPr="000C5F45">
              <w:t xml:space="preserve">проектов муниципальных нормативных правовых актов, разработанных в отчетном году </w:t>
            </w:r>
          </w:p>
        </w:tc>
        <w:tc>
          <w:tcPr>
            <w:tcW w:w="618" w:type="dxa"/>
          </w:tcPr>
          <w:p w:rsidR="007C2490" w:rsidRPr="000C5F45" w:rsidRDefault="007C2490" w:rsidP="009D6113">
            <w:pPr>
              <w:ind w:firstLine="0"/>
            </w:pPr>
            <w:r w:rsidRPr="000C5F45">
              <w:lastRenderedPageBreak/>
              <w:t>Аналитическая справка по антикоррупционному мониторингу</w:t>
            </w:r>
          </w:p>
        </w:tc>
      </w:tr>
      <w:tr w:rsidR="007C2490" w:rsidRPr="000C5F45" w:rsidTr="007C2490">
        <w:trPr>
          <w:jc w:val="center"/>
        </w:trPr>
        <w:tc>
          <w:tcPr>
            <w:tcW w:w="2725" w:type="dxa"/>
          </w:tcPr>
          <w:p w:rsidR="007C2490" w:rsidRPr="000C5F45" w:rsidRDefault="007C2490" w:rsidP="009D6113">
            <w:pPr>
              <w:jc w:val="center"/>
            </w:pPr>
            <w:r w:rsidRPr="000C5F45">
              <w:rPr>
                <w:lang w:val="en-US"/>
              </w:rPr>
              <w:lastRenderedPageBreak/>
              <w:t>6</w:t>
            </w:r>
            <w:r w:rsidRPr="000C5F45">
              <w:t>6.</w:t>
            </w:r>
          </w:p>
        </w:tc>
        <w:tc>
          <w:tcPr>
            <w:tcW w:w="4436" w:type="dxa"/>
          </w:tcPr>
          <w:p w:rsidR="007C2490" w:rsidRPr="000C5F45" w:rsidRDefault="007C2490" w:rsidP="009D6113">
            <w:pPr>
              <w:ind w:firstLine="0"/>
            </w:pPr>
            <w:r w:rsidRPr="000C5F45">
              <w:t>Доля мониторингов в сфере противодействия коррупции,  проведенных в отчетном периоде, в общем количестве мониторингов в сфере противодействия коррупции, запланированных к проведению в отчетном периоде</w:t>
            </w:r>
          </w:p>
        </w:tc>
        <w:tc>
          <w:tcPr>
            <w:tcW w:w="4811" w:type="dxa"/>
          </w:tcPr>
          <w:p w:rsidR="007C2490" w:rsidRPr="000C5F45" w:rsidRDefault="007C2490" w:rsidP="009D6113">
            <w:pPr>
              <w:ind w:firstLine="0"/>
            </w:pPr>
            <w:r w:rsidRPr="000C5F45">
              <w:t>Показатель рассчитывается по формуле:</w:t>
            </w:r>
          </w:p>
          <w:p w:rsidR="007C2490" w:rsidRPr="000C5F45" w:rsidRDefault="007C2490" w:rsidP="009D6113">
            <w:r w:rsidRPr="000C5F45">
              <w:t xml:space="preserve">М = (М </w:t>
            </w:r>
            <w:proofErr w:type="spellStart"/>
            <w:r w:rsidRPr="000C5F45">
              <w:t>провед</w:t>
            </w:r>
            <w:proofErr w:type="spellEnd"/>
            <w:r w:rsidRPr="000C5F45">
              <w:rPr>
                <w:vertAlign w:val="subscript"/>
              </w:rPr>
              <w:t xml:space="preserve"> </w:t>
            </w:r>
            <w:r w:rsidRPr="000C5F45">
              <w:t xml:space="preserve">/ М план)*100, где </w:t>
            </w:r>
          </w:p>
          <w:p w:rsidR="007C2490" w:rsidRPr="000C5F45" w:rsidRDefault="007C2490" w:rsidP="009D6113">
            <w:pPr>
              <w:ind w:firstLine="0"/>
            </w:pPr>
            <w:r w:rsidRPr="000C5F45">
              <w:t xml:space="preserve">М </w:t>
            </w:r>
            <w:proofErr w:type="spellStart"/>
            <w:r w:rsidRPr="000C5F45">
              <w:t>провед</w:t>
            </w:r>
            <w:proofErr w:type="spellEnd"/>
            <w:r w:rsidRPr="000C5F45">
              <w:rPr>
                <w:vertAlign w:val="subscript"/>
              </w:rPr>
              <w:t xml:space="preserve"> </w:t>
            </w:r>
            <w:r w:rsidRPr="000C5F45">
              <w:t>–</w:t>
            </w:r>
            <w:r w:rsidRPr="000C5F45">
              <w:rPr>
                <w:vertAlign w:val="subscript"/>
              </w:rPr>
              <w:t xml:space="preserve"> </w:t>
            </w:r>
            <w:r w:rsidRPr="000C5F45">
              <w:t>количество мониторингов в сфере противодействия коррупции,  проведенных в отчетном периоде;</w:t>
            </w:r>
          </w:p>
          <w:p w:rsidR="007C2490" w:rsidRPr="000C5F45" w:rsidRDefault="007C2490" w:rsidP="009D6113">
            <w:pPr>
              <w:ind w:firstLine="0"/>
            </w:pPr>
            <w:r w:rsidRPr="000C5F45">
              <w:t>М план</w:t>
            </w:r>
            <w:r w:rsidRPr="000C5F45">
              <w:rPr>
                <w:vertAlign w:val="subscript"/>
              </w:rPr>
              <w:t xml:space="preserve"> </w:t>
            </w:r>
            <w:r w:rsidRPr="000C5F45">
              <w:t>–</w:t>
            </w:r>
            <w:r w:rsidRPr="000C5F45">
              <w:rPr>
                <w:vertAlign w:val="subscript"/>
              </w:rPr>
              <w:t xml:space="preserve"> </w:t>
            </w:r>
            <w:r w:rsidRPr="000C5F45">
              <w:t xml:space="preserve">общее количество мониторингов в сфере противодействия коррупции, запланированных к проведению в </w:t>
            </w:r>
            <w:r w:rsidRPr="000C5F45">
              <w:lastRenderedPageBreak/>
              <w:t xml:space="preserve">отчетном периоде </w:t>
            </w:r>
          </w:p>
          <w:p w:rsidR="007C2490" w:rsidRPr="000C5F45" w:rsidRDefault="007C2490" w:rsidP="009D6113">
            <w:pPr>
              <w:ind w:firstLine="0"/>
            </w:pPr>
          </w:p>
        </w:tc>
        <w:tc>
          <w:tcPr>
            <w:tcW w:w="618" w:type="dxa"/>
          </w:tcPr>
          <w:p w:rsidR="007C2490" w:rsidRPr="000C5F45" w:rsidRDefault="007C2490" w:rsidP="009D6113">
            <w:pPr>
              <w:ind w:firstLine="0"/>
            </w:pPr>
            <w:r w:rsidRPr="000C5F45">
              <w:lastRenderedPageBreak/>
              <w:t xml:space="preserve">Аналитическая справка по антикоррупционному мониторингу, Порядок проведения антикоррупционного мониторинга в городском округе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утвержденным </w:t>
            </w:r>
            <w:r w:rsidRPr="000C5F45">
              <w:lastRenderedPageBreak/>
              <w:t xml:space="preserve">постановлением администрации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 от 17.08.2017 г. № 2515</w:t>
            </w:r>
          </w:p>
          <w:p w:rsidR="007C2490" w:rsidRPr="000C5F45" w:rsidRDefault="007C2490" w:rsidP="009D6113">
            <w:pPr>
              <w:ind w:firstLine="0"/>
            </w:pPr>
          </w:p>
        </w:tc>
      </w:tr>
      <w:tr w:rsidR="007C2490" w:rsidRPr="000C5F45" w:rsidTr="007C2490">
        <w:trPr>
          <w:jc w:val="center"/>
        </w:trPr>
        <w:tc>
          <w:tcPr>
            <w:tcW w:w="2725" w:type="dxa"/>
          </w:tcPr>
          <w:p w:rsidR="007C2490" w:rsidRPr="000C5F45" w:rsidRDefault="007C2490" w:rsidP="009D6113">
            <w:pPr>
              <w:ind w:firstLine="0"/>
              <w:jc w:val="center"/>
            </w:pPr>
          </w:p>
          <w:p w:rsidR="007C2490" w:rsidRPr="000C5F45" w:rsidRDefault="007C2490" w:rsidP="009D6113">
            <w:pPr>
              <w:ind w:firstLine="0"/>
              <w:jc w:val="center"/>
            </w:pPr>
          </w:p>
          <w:p w:rsidR="007C2490" w:rsidRPr="000C5F45" w:rsidRDefault="007C2490" w:rsidP="009D6113">
            <w:pPr>
              <w:ind w:firstLine="0"/>
              <w:jc w:val="center"/>
            </w:pPr>
            <w:r w:rsidRPr="000C5F45">
              <w:t>7.</w:t>
            </w:r>
          </w:p>
        </w:tc>
        <w:tc>
          <w:tcPr>
            <w:tcW w:w="4436" w:type="dxa"/>
          </w:tcPr>
          <w:p w:rsidR="007C2490" w:rsidRPr="000C5F45" w:rsidRDefault="007C2490" w:rsidP="009D6113">
            <w:pPr>
              <w:ind w:firstLine="0"/>
            </w:pPr>
            <w:r w:rsidRPr="000C5F45">
              <w:t>Доля муниципальных служащих, в отношении которых проведен внутренний мониторинг сведений о доходах, расходах, имуществе и обязательствах имущественного характера, от общего числа муниципальных служащих, представляющих указанные сведения</w:t>
            </w:r>
          </w:p>
        </w:tc>
        <w:tc>
          <w:tcPr>
            <w:tcW w:w="4811" w:type="dxa"/>
          </w:tcPr>
          <w:p w:rsidR="007C2490" w:rsidRPr="000C5F45" w:rsidRDefault="007C2490" w:rsidP="009D6113">
            <w:pPr>
              <w:ind w:firstLine="0"/>
            </w:pPr>
            <w:r w:rsidRPr="000C5F45">
              <w:t>Показатель рассчитывается по формуле:</w:t>
            </w:r>
          </w:p>
          <w:p w:rsidR="007C2490" w:rsidRPr="000C5F45" w:rsidRDefault="007C2490" w:rsidP="009D6113">
            <w:pPr>
              <w:rPr>
                <w:rFonts w:eastAsia="Calibri"/>
                <w:lang w:eastAsia="en-US"/>
              </w:rPr>
            </w:pPr>
            <w:r w:rsidRPr="000C5F45">
              <w:t xml:space="preserve">М </w:t>
            </w:r>
            <w:proofErr w:type="spellStart"/>
            <w:r w:rsidRPr="000C5F45">
              <w:t>свед</w:t>
            </w:r>
            <w:proofErr w:type="spellEnd"/>
            <w:r w:rsidRPr="000C5F45">
              <w:t xml:space="preserve"> = (М </w:t>
            </w:r>
            <w:proofErr w:type="spellStart"/>
            <w:proofErr w:type="gramStart"/>
            <w:r w:rsidRPr="000C5F45">
              <w:t>св</w:t>
            </w:r>
            <w:proofErr w:type="spellEnd"/>
            <w:proofErr w:type="gramEnd"/>
            <w:r w:rsidRPr="000C5F45">
              <w:t xml:space="preserve"> </w:t>
            </w:r>
            <w:proofErr w:type="spellStart"/>
            <w:r w:rsidRPr="000C5F45">
              <w:t>провед</w:t>
            </w:r>
            <w:proofErr w:type="spellEnd"/>
            <w:r w:rsidRPr="000C5F45">
              <w:t xml:space="preserve"> </w:t>
            </w:r>
            <w:r w:rsidRPr="000C5F45">
              <w:rPr>
                <w:rFonts w:eastAsia="Calibri"/>
                <w:lang w:eastAsia="en-US"/>
              </w:rPr>
              <w:t xml:space="preserve">/ МС)* 100, где </w:t>
            </w:r>
          </w:p>
          <w:p w:rsidR="007C2490" w:rsidRPr="000C5F45" w:rsidRDefault="007C2490" w:rsidP="009D6113">
            <w:pPr>
              <w:ind w:firstLine="0"/>
            </w:pPr>
            <w:r w:rsidRPr="000C5F45">
              <w:rPr>
                <w:rFonts w:eastAsia="Calibri"/>
                <w:lang w:eastAsia="en-US"/>
              </w:rPr>
              <w:t xml:space="preserve">М </w:t>
            </w:r>
            <w:proofErr w:type="spellStart"/>
            <w:proofErr w:type="gramStart"/>
            <w:r w:rsidRPr="000C5F45">
              <w:rPr>
                <w:rFonts w:eastAsia="Calibri"/>
                <w:lang w:eastAsia="en-US"/>
              </w:rPr>
              <w:t>св</w:t>
            </w:r>
            <w:proofErr w:type="spellEnd"/>
            <w:proofErr w:type="gramEnd"/>
            <w:r w:rsidRPr="000C5F4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C5F45">
              <w:rPr>
                <w:rFonts w:eastAsia="Calibri"/>
                <w:lang w:eastAsia="en-US"/>
              </w:rPr>
              <w:t>провед</w:t>
            </w:r>
            <w:proofErr w:type="spellEnd"/>
            <w:r w:rsidRPr="000C5F45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0C5F45">
              <w:rPr>
                <w:rFonts w:eastAsia="Calibri"/>
                <w:lang w:eastAsia="en-US"/>
              </w:rPr>
              <w:t xml:space="preserve">– </w:t>
            </w:r>
            <w:r w:rsidRPr="000C5F45">
              <w:t>количество муниципальных служащих, в отношении которых проведен внутренний мониторинг сведений о доходах, расходах, имуществе и обязательствах имущественного характера;</w:t>
            </w:r>
          </w:p>
          <w:p w:rsidR="007C2490" w:rsidRPr="000C5F45" w:rsidRDefault="007C2490" w:rsidP="009D6113">
            <w:pPr>
              <w:ind w:firstLine="0"/>
            </w:pPr>
            <w:r w:rsidRPr="000C5F45">
              <w:rPr>
                <w:rFonts w:eastAsia="Calibri"/>
                <w:lang w:eastAsia="en-US"/>
              </w:rPr>
              <w:lastRenderedPageBreak/>
              <w:t xml:space="preserve">МС – общее </w:t>
            </w:r>
            <w:r w:rsidRPr="000C5F45">
              <w:t>число муниципальных служащих, представляющих сведений о доходах, расходах, имуществе и обязательствах имущественного характера</w:t>
            </w:r>
          </w:p>
          <w:p w:rsidR="007C2490" w:rsidRPr="000C5F45" w:rsidRDefault="007C2490" w:rsidP="009D6113"/>
        </w:tc>
        <w:tc>
          <w:tcPr>
            <w:tcW w:w="618" w:type="dxa"/>
          </w:tcPr>
          <w:p w:rsidR="007C2490" w:rsidRPr="000C5F45" w:rsidRDefault="007C2490" w:rsidP="009D6113">
            <w:pPr>
              <w:ind w:firstLine="0"/>
            </w:pPr>
            <w:r w:rsidRPr="000C5F45">
              <w:lastRenderedPageBreak/>
              <w:t xml:space="preserve">Справка отдела муниципальной службы и кадров аппарата администрации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</w:t>
            </w:r>
          </w:p>
        </w:tc>
      </w:tr>
      <w:tr w:rsidR="007C2490" w:rsidRPr="000C5F45" w:rsidTr="007C2490">
        <w:trPr>
          <w:jc w:val="center"/>
        </w:trPr>
        <w:tc>
          <w:tcPr>
            <w:tcW w:w="2725" w:type="dxa"/>
          </w:tcPr>
          <w:p w:rsidR="007C2490" w:rsidRPr="000C5F45" w:rsidRDefault="007C2490" w:rsidP="009D6113">
            <w:pPr>
              <w:jc w:val="center"/>
            </w:pPr>
            <w:r w:rsidRPr="000C5F45">
              <w:rPr>
                <w:lang w:val="en-US"/>
              </w:rPr>
              <w:lastRenderedPageBreak/>
              <w:t>8</w:t>
            </w:r>
            <w:r w:rsidRPr="000C5F45">
              <w:t>8.</w:t>
            </w: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  <w:r w:rsidRPr="000C5F45">
              <w:t>99.</w:t>
            </w: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  <w:r w:rsidRPr="000C5F45">
              <w:t>1</w:t>
            </w:r>
          </w:p>
        </w:tc>
        <w:tc>
          <w:tcPr>
            <w:tcW w:w="4436" w:type="dxa"/>
          </w:tcPr>
          <w:p w:rsidR="007C2490" w:rsidRPr="000C5F45" w:rsidRDefault="007C2490" w:rsidP="009D6113">
            <w:pPr>
              <w:ind w:firstLine="0"/>
            </w:pPr>
            <w:r w:rsidRPr="000C5F45">
              <w:lastRenderedPageBreak/>
              <w:t>Доля прошедших в отчетном году антикоррупционное обучение (повышение квалификации) муниципальных служащих в их общей численности</w:t>
            </w:r>
          </w:p>
          <w:p w:rsidR="007C2490" w:rsidRPr="000C5F45" w:rsidRDefault="007C2490" w:rsidP="009D6113">
            <w:pPr>
              <w:ind w:firstLine="0"/>
            </w:pPr>
          </w:p>
          <w:p w:rsidR="007C2490" w:rsidRPr="000C5F45" w:rsidRDefault="007C2490" w:rsidP="009D6113">
            <w:pPr>
              <w:ind w:firstLine="0"/>
            </w:pPr>
          </w:p>
          <w:p w:rsidR="007C2490" w:rsidRPr="000C5F45" w:rsidRDefault="007C2490" w:rsidP="009D6113">
            <w:pPr>
              <w:ind w:firstLine="0"/>
            </w:pPr>
          </w:p>
          <w:p w:rsidR="007C2490" w:rsidRPr="000C5F45" w:rsidRDefault="007C2490" w:rsidP="009D6113">
            <w:pPr>
              <w:ind w:firstLine="0"/>
              <w:rPr>
                <w:spacing w:val="-1"/>
              </w:rPr>
            </w:pPr>
            <w:r w:rsidRPr="000C5F45">
              <w:t xml:space="preserve">Доля размещенных на сайте администрации в сети Интернет проектов нормативных правовых актов, разработанных </w:t>
            </w:r>
            <w:r w:rsidRPr="000C5F45">
              <w:lastRenderedPageBreak/>
              <w:t>администрацией в отчетном году, для обеспечения возможности проведения их независимой антикоррупционной экспертизы, от общего количества таких проектов</w:t>
            </w:r>
          </w:p>
        </w:tc>
        <w:tc>
          <w:tcPr>
            <w:tcW w:w="4811" w:type="dxa"/>
          </w:tcPr>
          <w:p w:rsidR="007C2490" w:rsidRPr="000C5F45" w:rsidRDefault="007C2490" w:rsidP="009D6113">
            <w:pPr>
              <w:ind w:firstLine="0"/>
            </w:pPr>
            <w:r w:rsidRPr="000C5F45">
              <w:lastRenderedPageBreak/>
              <w:t>Показатель рассчитывается по формуле:</w:t>
            </w:r>
          </w:p>
          <w:p w:rsidR="007C2490" w:rsidRPr="000C5F45" w:rsidRDefault="007C2490" w:rsidP="009D6113">
            <w:pPr>
              <w:rPr>
                <w:rFonts w:eastAsia="Calibri"/>
                <w:lang w:eastAsia="en-US"/>
              </w:rPr>
            </w:pPr>
            <w:r w:rsidRPr="000C5F45">
              <w:t xml:space="preserve">МС  = (МС </w:t>
            </w:r>
            <w:proofErr w:type="spellStart"/>
            <w:r w:rsidRPr="000C5F45">
              <w:t>обуч</w:t>
            </w:r>
            <w:proofErr w:type="spellEnd"/>
            <w:r w:rsidRPr="000C5F45">
              <w:t xml:space="preserve">  /</w:t>
            </w:r>
            <w:r w:rsidRPr="000C5F45">
              <w:rPr>
                <w:rFonts w:eastAsia="Calibri"/>
                <w:lang w:eastAsia="en-US"/>
              </w:rPr>
              <w:t xml:space="preserve"> МС </w:t>
            </w:r>
            <w:proofErr w:type="gramStart"/>
            <w:r w:rsidRPr="000C5F45">
              <w:rPr>
                <w:rFonts w:eastAsia="Calibri"/>
                <w:lang w:eastAsia="en-US"/>
              </w:rPr>
              <w:t>общ</w:t>
            </w:r>
            <w:proofErr w:type="gramEnd"/>
            <w:r w:rsidRPr="000C5F45">
              <w:rPr>
                <w:rFonts w:eastAsia="Calibri"/>
                <w:lang w:eastAsia="en-US"/>
              </w:rPr>
              <w:t xml:space="preserve">)* 100, где </w:t>
            </w:r>
          </w:p>
          <w:p w:rsidR="007C2490" w:rsidRPr="000C5F45" w:rsidRDefault="007C2490" w:rsidP="009D6113">
            <w:pPr>
              <w:ind w:firstLine="0"/>
            </w:pPr>
            <w:r w:rsidRPr="000C5F45">
              <w:rPr>
                <w:rFonts w:eastAsia="Calibri"/>
                <w:lang w:eastAsia="en-US"/>
              </w:rPr>
              <w:t>МС об</w:t>
            </w:r>
            <w:r w:rsidRPr="000C5F45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0C5F45">
              <w:rPr>
                <w:rFonts w:eastAsia="Calibri"/>
                <w:lang w:eastAsia="en-US"/>
              </w:rPr>
              <w:t xml:space="preserve">– </w:t>
            </w:r>
            <w:r w:rsidRPr="000C5F45">
              <w:t>количество муниципальных служащих, прошедших в отчетном году антикоррупционное обучение (повышение квалификации);</w:t>
            </w:r>
          </w:p>
          <w:p w:rsidR="007C2490" w:rsidRPr="000C5F45" w:rsidRDefault="007C2490" w:rsidP="009D6113">
            <w:pPr>
              <w:ind w:firstLine="0"/>
            </w:pPr>
            <w:r w:rsidRPr="000C5F45">
              <w:rPr>
                <w:rFonts w:eastAsia="Calibri"/>
                <w:lang w:eastAsia="en-US"/>
              </w:rPr>
              <w:t xml:space="preserve">МС </w:t>
            </w:r>
            <w:proofErr w:type="gramStart"/>
            <w:r w:rsidRPr="000C5F45">
              <w:rPr>
                <w:rFonts w:eastAsia="Calibri"/>
                <w:lang w:eastAsia="en-US"/>
              </w:rPr>
              <w:t>общ</w:t>
            </w:r>
            <w:proofErr w:type="gramEnd"/>
            <w:r w:rsidRPr="000C5F45">
              <w:rPr>
                <w:rFonts w:eastAsia="Calibri"/>
                <w:lang w:eastAsia="en-US"/>
              </w:rPr>
              <w:t xml:space="preserve"> – общее </w:t>
            </w:r>
            <w:r w:rsidRPr="000C5F45">
              <w:t>число муниципальных служащих</w:t>
            </w:r>
          </w:p>
          <w:p w:rsidR="007C2490" w:rsidRPr="000C5F45" w:rsidRDefault="007C2490" w:rsidP="009D6113">
            <w:pPr>
              <w:ind w:firstLine="0"/>
            </w:pPr>
          </w:p>
          <w:p w:rsidR="007C2490" w:rsidRPr="000C5F45" w:rsidRDefault="007C2490" w:rsidP="009D6113">
            <w:pPr>
              <w:ind w:firstLine="0"/>
            </w:pPr>
            <w:r w:rsidRPr="000C5F45">
              <w:t xml:space="preserve">Показатель рассчитывается по </w:t>
            </w:r>
            <w:r w:rsidRPr="000C5F45">
              <w:lastRenderedPageBreak/>
              <w:t>формуле:</w:t>
            </w:r>
          </w:p>
          <w:p w:rsidR="007C2490" w:rsidRPr="000C5F45" w:rsidRDefault="007C2490" w:rsidP="009D6113">
            <w:pPr>
              <w:rPr>
                <w:rFonts w:eastAsia="Calibri"/>
                <w:lang w:eastAsia="en-US"/>
              </w:rPr>
            </w:pPr>
            <w:r w:rsidRPr="000C5F45">
              <w:t>АЭ инф = (</w:t>
            </w:r>
            <w:proofErr w:type="spellStart"/>
            <w:proofErr w:type="gramStart"/>
            <w:r w:rsidRPr="000C5F45">
              <w:t>Пр</w:t>
            </w:r>
            <w:proofErr w:type="spellEnd"/>
            <w:proofErr w:type="gramEnd"/>
            <w:r w:rsidRPr="000C5F45">
              <w:t xml:space="preserve"> </w:t>
            </w:r>
            <w:proofErr w:type="spellStart"/>
            <w:r w:rsidRPr="000C5F45">
              <w:t>разм</w:t>
            </w:r>
            <w:proofErr w:type="spellEnd"/>
            <w:r w:rsidRPr="000C5F45">
              <w:t xml:space="preserve"> </w:t>
            </w:r>
            <w:r w:rsidRPr="000C5F45">
              <w:rPr>
                <w:rFonts w:eastAsia="Calibri"/>
                <w:lang w:eastAsia="en-US"/>
              </w:rPr>
              <w:t xml:space="preserve">/ </w:t>
            </w:r>
            <w:proofErr w:type="spellStart"/>
            <w:r w:rsidRPr="000C5F45">
              <w:rPr>
                <w:rFonts w:eastAsia="Calibri"/>
                <w:lang w:eastAsia="en-US"/>
              </w:rPr>
              <w:t>Пр</w:t>
            </w:r>
            <w:proofErr w:type="spellEnd"/>
            <w:r w:rsidRPr="000C5F45">
              <w:rPr>
                <w:rFonts w:eastAsia="Calibri"/>
                <w:lang w:eastAsia="en-US"/>
              </w:rPr>
              <w:t xml:space="preserve">)* 100, где </w:t>
            </w:r>
          </w:p>
          <w:p w:rsidR="007C2490" w:rsidRPr="000C5F45" w:rsidRDefault="007C2490" w:rsidP="009D6113">
            <w:pPr>
              <w:ind w:firstLine="0"/>
            </w:pPr>
            <w:proofErr w:type="spellStart"/>
            <w:proofErr w:type="gramStart"/>
            <w:r w:rsidRPr="000C5F45">
              <w:rPr>
                <w:rFonts w:eastAsia="Calibri"/>
                <w:lang w:eastAsia="en-US"/>
              </w:rPr>
              <w:t>Пр</w:t>
            </w:r>
            <w:proofErr w:type="spellEnd"/>
            <w:proofErr w:type="gramEnd"/>
            <w:r w:rsidRPr="000C5F4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C5F45">
              <w:rPr>
                <w:rFonts w:eastAsia="Calibri"/>
                <w:lang w:eastAsia="en-US"/>
              </w:rPr>
              <w:t>разм</w:t>
            </w:r>
            <w:proofErr w:type="spellEnd"/>
            <w:r w:rsidRPr="000C5F45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0C5F45">
              <w:rPr>
                <w:rFonts w:eastAsia="Calibri"/>
                <w:lang w:eastAsia="en-US"/>
              </w:rPr>
              <w:t xml:space="preserve">– </w:t>
            </w:r>
            <w:r w:rsidRPr="000C5F45">
              <w:t>количество размещенных на сайте администрации в сети Интернет проектов нормативных правовых актов, разработанных администрацией в соответствующем году;</w:t>
            </w:r>
          </w:p>
          <w:p w:rsidR="007C2490" w:rsidRPr="000C5F45" w:rsidRDefault="007C2490" w:rsidP="009D6113">
            <w:pPr>
              <w:ind w:firstLine="0"/>
            </w:pPr>
            <w:proofErr w:type="spellStart"/>
            <w:proofErr w:type="gramStart"/>
            <w:r w:rsidRPr="000C5F45">
              <w:rPr>
                <w:rFonts w:eastAsia="Calibri"/>
                <w:lang w:eastAsia="en-US"/>
              </w:rPr>
              <w:t>Пр</w:t>
            </w:r>
            <w:proofErr w:type="spellEnd"/>
            <w:proofErr w:type="gramEnd"/>
            <w:r w:rsidRPr="000C5F45">
              <w:rPr>
                <w:rFonts w:eastAsia="Calibri"/>
                <w:lang w:eastAsia="en-US"/>
              </w:rPr>
              <w:t xml:space="preserve"> – общее </w:t>
            </w:r>
            <w:r w:rsidRPr="000C5F45">
              <w:t xml:space="preserve">количество проектов нормативных правовых актов, разработанных администрацией в отчетном году </w:t>
            </w:r>
          </w:p>
        </w:tc>
        <w:tc>
          <w:tcPr>
            <w:tcW w:w="618" w:type="dxa"/>
          </w:tcPr>
          <w:p w:rsidR="007C2490" w:rsidRPr="000C5F45" w:rsidRDefault="007C2490" w:rsidP="009D6113">
            <w:pPr>
              <w:ind w:firstLine="0"/>
            </w:pPr>
            <w:r w:rsidRPr="000C5F45">
              <w:lastRenderedPageBreak/>
              <w:t xml:space="preserve">Справка отдела муниципальной службы и кадров аппарата администрации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</w:t>
            </w:r>
          </w:p>
          <w:p w:rsidR="007C2490" w:rsidRPr="000C5F45" w:rsidRDefault="007C2490" w:rsidP="009D6113">
            <w:pPr>
              <w:ind w:firstLine="0"/>
            </w:pPr>
          </w:p>
          <w:p w:rsidR="007C2490" w:rsidRPr="000C5F45" w:rsidRDefault="007C2490" w:rsidP="009D6113">
            <w:pPr>
              <w:ind w:firstLine="0"/>
            </w:pPr>
          </w:p>
          <w:p w:rsidR="007C2490" w:rsidRPr="000C5F45" w:rsidRDefault="007C2490" w:rsidP="009D6113">
            <w:pPr>
              <w:ind w:firstLine="0"/>
            </w:pPr>
          </w:p>
          <w:p w:rsidR="007C2490" w:rsidRPr="000C5F45" w:rsidRDefault="007C2490" w:rsidP="009D6113">
            <w:pPr>
              <w:ind w:firstLine="0"/>
            </w:pPr>
            <w:r w:rsidRPr="000C5F45">
              <w:t xml:space="preserve">Справка общего </w:t>
            </w:r>
            <w:r w:rsidRPr="000C5F45">
              <w:lastRenderedPageBreak/>
              <w:t xml:space="preserve">отдела аппарата администрации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</w:t>
            </w:r>
          </w:p>
          <w:p w:rsidR="007C2490" w:rsidRPr="000C5F45" w:rsidRDefault="007C2490" w:rsidP="009D6113">
            <w:pPr>
              <w:ind w:firstLine="0"/>
            </w:pPr>
          </w:p>
        </w:tc>
      </w:tr>
      <w:tr w:rsidR="007C2490" w:rsidRPr="000C5F45" w:rsidTr="007C2490">
        <w:trPr>
          <w:trHeight w:val="2275"/>
          <w:jc w:val="center"/>
        </w:trPr>
        <w:tc>
          <w:tcPr>
            <w:tcW w:w="2725" w:type="dxa"/>
          </w:tcPr>
          <w:p w:rsidR="007C2490" w:rsidRPr="000C5F45" w:rsidRDefault="007C2490" w:rsidP="009D6113">
            <w:pPr>
              <w:jc w:val="center"/>
            </w:pPr>
            <w:r w:rsidRPr="000C5F45">
              <w:lastRenderedPageBreak/>
              <w:t>910.</w:t>
            </w: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  <w:p w:rsidR="007C2490" w:rsidRPr="000C5F45" w:rsidRDefault="007C2490" w:rsidP="009D6113">
            <w:pPr>
              <w:jc w:val="center"/>
            </w:pPr>
          </w:p>
        </w:tc>
        <w:tc>
          <w:tcPr>
            <w:tcW w:w="4436" w:type="dxa"/>
          </w:tcPr>
          <w:p w:rsidR="007C2490" w:rsidRPr="000C5F45" w:rsidRDefault="007C2490" w:rsidP="009D6113">
            <w:pPr>
              <w:pStyle w:val="a4"/>
              <w:jc w:val="both"/>
            </w:pPr>
            <w:r w:rsidRPr="000C5F45">
              <w:rPr>
                <w:rFonts w:ascii="Times New Roman" w:hAnsi="Times New Roman" w:cs="Times New Roman"/>
              </w:rPr>
              <w:t xml:space="preserve">Доля граждан, удовлетворенных деятельностью органов местного самоуправления городского округа </w:t>
            </w:r>
            <w:proofErr w:type="spellStart"/>
            <w:r w:rsidRPr="000C5F45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0C5F45">
              <w:rPr>
                <w:rFonts w:ascii="Times New Roman" w:hAnsi="Times New Roman" w:cs="Times New Roman"/>
              </w:rPr>
              <w:t xml:space="preserve"> Самарской области по противодействию коррупции, в общем числе опрошенных граждан, проживающих на территории городского округа </w:t>
            </w:r>
            <w:proofErr w:type="spellStart"/>
            <w:r w:rsidRPr="000C5F45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0C5F45">
              <w:rPr>
                <w:rFonts w:ascii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4811" w:type="dxa"/>
          </w:tcPr>
          <w:p w:rsidR="007C2490" w:rsidRPr="000C5F45" w:rsidRDefault="007C2490" w:rsidP="009D6113">
            <w:pPr>
              <w:ind w:firstLine="0"/>
              <w:rPr>
                <w:rFonts w:eastAsia="Calibri"/>
                <w:lang w:eastAsia="en-US"/>
              </w:rPr>
            </w:pPr>
            <w:r w:rsidRPr="000C5F45">
              <w:rPr>
                <w:rFonts w:eastAsia="Calibri"/>
                <w:lang w:eastAsia="en-US"/>
              </w:rPr>
              <w:t>Показатель рассчитывается по формуле:</w:t>
            </w:r>
          </w:p>
          <w:p w:rsidR="007C2490" w:rsidRPr="000C5F45" w:rsidRDefault="007C2490" w:rsidP="009D6113">
            <w:pPr>
              <w:rPr>
                <w:rFonts w:eastAsia="Calibri"/>
                <w:lang w:eastAsia="en-US"/>
              </w:rPr>
            </w:pPr>
            <w:r w:rsidRPr="000C5F45">
              <w:rPr>
                <w:rFonts w:eastAsia="Calibri"/>
                <w:lang w:eastAsia="en-US"/>
              </w:rPr>
              <w:t xml:space="preserve">Уд =(N уд / N </w:t>
            </w:r>
            <w:proofErr w:type="spellStart"/>
            <w:proofErr w:type="gramStart"/>
            <w:r w:rsidRPr="000C5F45">
              <w:rPr>
                <w:rFonts w:eastAsia="Calibri"/>
                <w:lang w:eastAsia="en-US"/>
              </w:rPr>
              <w:t>опр</w:t>
            </w:r>
            <w:proofErr w:type="spellEnd"/>
            <w:proofErr w:type="gramEnd"/>
            <w:r w:rsidRPr="000C5F45">
              <w:rPr>
                <w:rFonts w:eastAsia="Calibri"/>
                <w:lang w:eastAsia="en-US"/>
              </w:rPr>
              <w:t>)</w:t>
            </w:r>
            <w:r w:rsidRPr="000C5F45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0C5F45">
              <w:rPr>
                <w:rFonts w:eastAsia="Calibri"/>
                <w:lang w:val="en-US" w:eastAsia="en-US"/>
              </w:rPr>
              <w:t>x</w:t>
            </w:r>
            <w:r w:rsidRPr="000C5F45">
              <w:rPr>
                <w:rFonts w:eastAsia="Calibri"/>
                <w:lang w:eastAsia="en-US"/>
              </w:rPr>
              <w:t xml:space="preserve"> 100, где </w:t>
            </w:r>
          </w:p>
          <w:p w:rsidR="007C2490" w:rsidRPr="000C5F45" w:rsidRDefault="007C2490" w:rsidP="009D6113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5F4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уд – </w:t>
            </w:r>
            <w:r w:rsidRPr="000C5F45">
              <w:rPr>
                <w:rFonts w:ascii="Times New Roman" w:hAnsi="Times New Roman"/>
                <w:sz w:val="24"/>
                <w:szCs w:val="24"/>
              </w:rPr>
              <w:t xml:space="preserve">количество респондентов, удовлетворенных деятельностью органов местного самоуправления городского округа </w:t>
            </w:r>
            <w:proofErr w:type="spellStart"/>
            <w:r w:rsidRPr="000C5F45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0C5F45">
              <w:rPr>
                <w:rFonts w:ascii="Times New Roman" w:hAnsi="Times New Roman"/>
                <w:sz w:val="24"/>
                <w:szCs w:val="24"/>
              </w:rPr>
              <w:t xml:space="preserve"> Самарской области по противодействию коррупции, в отчетном году;</w:t>
            </w:r>
          </w:p>
          <w:p w:rsidR="007C2490" w:rsidRPr="000C5F45" w:rsidRDefault="007C2490" w:rsidP="009D6113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</w:t>
            </w:r>
            <w:proofErr w:type="spellEnd"/>
            <w:proofErr w:type="gramEnd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 w:rsidRPr="000C5F45">
              <w:rPr>
                <w:rFonts w:ascii="Times New Roman" w:hAnsi="Times New Roman"/>
                <w:sz w:val="24"/>
                <w:szCs w:val="24"/>
              </w:rPr>
              <w:t>количество опрошенных жителей (респондентов) в отчетном году</w:t>
            </w:r>
          </w:p>
        </w:tc>
        <w:tc>
          <w:tcPr>
            <w:tcW w:w="618" w:type="dxa"/>
          </w:tcPr>
          <w:p w:rsidR="007C2490" w:rsidRPr="000C5F45" w:rsidRDefault="007C2490" w:rsidP="009D6113">
            <w:pPr>
              <w:ind w:firstLine="0"/>
            </w:pPr>
            <w:r w:rsidRPr="000C5F45">
              <w:t>Аналитическая справка о результатах опросов общественного мнения</w:t>
            </w:r>
          </w:p>
          <w:p w:rsidR="007C2490" w:rsidRPr="000C5F45" w:rsidRDefault="007C2490" w:rsidP="009D6113"/>
          <w:p w:rsidR="007C2490" w:rsidRPr="000C5F45" w:rsidRDefault="007C2490" w:rsidP="009D6113"/>
          <w:p w:rsidR="007C2490" w:rsidRPr="000C5F45" w:rsidRDefault="007C2490" w:rsidP="009D6113">
            <w:pPr>
              <w:ind w:firstLine="0"/>
            </w:pPr>
          </w:p>
        </w:tc>
      </w:tr>
      <w:tr w:rsidR="007C2490" w:rsidRPr="000C5F45" w:rsidTr="007C2490">
        <w:trPr>
          <w:jc w:val="center"/>
        </w:trPr>
        <w:tc>
          <w:tcPr>
            <w:tcW w:w="2725" w:type="dxa"/>
          </w:tcPr>
          <w:p w:rsidR="007C2490" w:rsidRPr="000C5F45" w:rsidRDefault="007C2490" w:rsidP="009D6113">
            <w:pPr>
              <w:jc w:val="center"/>
            </w:pPr>
            <w:r w:rsidRPr="000C5F45">
              <w:t>911.</w:t>
            </w:r>
          </w:p>
        </w:tc>
        <w:tc>
          <w:tcPr>
            <w:tcW w:w="4436" w:type="dxa"/>
          </w:tcPr>
          <w:p w:rsidR="007C2490" w:rsidRPr="000C5F45" w:rsidRDefault="007C2490" w:rsidP="009D6113">
            <w:pPr>
              <w:ind w:firstLine="0"/>
            </w:pPr>
            <w:r w:rsidRPr="000C5F45">
              <w:t xml:space="preserve">Доля граждан, считающих высоким уровень информационной открытости органов местного самоуправления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области, в общем числе опрошенных граждан, проживающих на территории городского округа </w:t>
            </w:r>
            <w:proofErr w:type="spellStart"/>
            <w:r w:rsidRPr="000C5F45">
              <w:t>Кинель</w:t>
            </w:r>
            <w:proofErr w:type="spellEnd"/>
            <w:r w:rsidRPr="000C5F45">
              <w:t xml:space="preserve"> Самарской области</w:t>
            </w:r>
          </w:p>
        </w:tc>
        <w:tc>
          <w:tcPr>
            <w:tcW w:w="4811" w:type="dxa"/>
          </w:tcPr>
          <w:p w:rsidR="007C2490" w:rsidRPr="000C5F45" w:rsidRDefault="007C2490" w:rsidP="009D6113">
            <w:pPr>
              <w:ind w:firstLine="0"/>
              <w:rPr>
                <w:rFonts w:eastAsia="Calibri"/>
                <w:lang w:eastAsia="en-US"/>
              </w:rPr>
            </w:pPr>
            <w:r w:rsidRPr="000C5F45">
              <w:rPr>
                <w:rFonts w:eastAsia="Calibri"/>
                <w:lang w:eastAsia="en-US"/>
              </w:rPr>
              <w:t>Показатель рассчитывается по формуле:</w:t>
            </w:r>
          </w:p>
          <w:p w:rsidR="007C2490" w:rsidRPr="000C5F45" w:rsidRDefault="007C2490" w:rsidP="009D6113">
            <w:pPr>
              <w:rPr>
                <w:rFonts w:eastAsia="Calibri"/>
                <w:lang w:eastAsia="en-US"/>
              </w:rPr>
            </w:pPr>
            <w:r w:rsidRPr="000C5F45">
              <w:rPr>
                <w:rFonts w:eastAsia="Calibri"/>
                <w:lang w:eastAsia="en-US"/>
              </w:rPr>
              <w:t xml:space="preserve">Инф =(N </w:t>
            </w:r>
            <w:proofErr w:type="spellStart"/>
            <w:r w:rsidRPr="000C5F45">
              <w:rPr>
                <w:rFonts w:eastAsia="Calibri"/>
                <w:lang w:eastAsia="en-US"/>
              </w:rPr>
              <w:t>отк</w:t>
            </w:r>
            <w:proofErr w:type="spellEnd"/>
            <w:r w:rsidRPr="000C5F45">
              <w:rPr>
                <w:rFonts w:eastAsia="Calibri"/>
                <w:lang w:eastAsia="en-US"/>
              </w:rPr>
              <w:t xml:space="preserve"> / N </w:t>
            </w:r>
            <w:proofErr w:type="spellStart"/>
            <w:proofErr w:type="gramStart"/>
            <w:r w:rsidRPr="000C5F45">
              <w:rPr>
                <w:rFonts w:eastAsia="Calibri"/>
                <w:lang w:eastAsia="en-US"/>
              </w:rPr>
              <w:t>опр</w:t>
            </w:r>
            <w:proofErr w:type="spellEnd"/>
            <w:proofErr w:type="gramEnd"/>
            <w:r w:rsidRPr="000C5F45">
              <w:rPr>
                <w:rFonts w:eastAsia="Calibri"/>
                <w:lang w:eastAsia="en-US"/>
              </w:rPr>
              <w:t>)</w:t>
            </w:r>
            <w:r w:rsidRPr="000C5F45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Pr="000C5F45">
              <w:rPr>
                <w:rFonts w:eastAsia="Calibri"/>
                <w:lang w:val="en-US" w:eastAsia="en-US"/>
              </w:rPr>
              <w:t>x</w:t>
            </w:r>
            <w:r w:rsidRPr="000C5F45">
              <w:rPr>
                <w:rFonts w:eastAsia="Calibri"/>
                <w:lang w:eastAsia="en-US"/>
              </w:rPr>
              <w:t xml:space="preserve"> 100, где </w:t>
            </w:r>
          </w:p>
          <w:p w:rsidR="007C2490" w:rsidRPr="000C5F45" w:rsidRDefault="007C2490" w:rsidP="009D6113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5F4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</w:t>
            </w:r>
            <w:proofErr w:type="spellEnd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 w:rsidRPr="000C5F45">
              <w:rPr>
                <w:rFonts w:ascii="Times New Roman" w:hAnsi="Times New Roman"/>
                <w:sz w:val="24"/>
                <w:szCs w:val="24"/>
              </w:rPr>
              <w:t>количество респондентов, считающих высоким уровень информационной открытости органов местного самоуправления;</w:t>
            </w:r>
          </w:p>
          <w:p w:rsidR="007C2490" w:rsidRPr="000C5F45" w:rsidRDefault="007C2490" w:rsidP="009D6113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</w:t>
            </w:r>
            <w:proofErr w:type="spellEnd"/>
            <w:proofErr w:type="gramEnd"/>
            <w:r w:rsidRPr="000C5F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 w:rsidRPr="000C5F45">
              <w:rPr>
                <w:rFonts w:ascii="Times New Roman" w:hAnsi="Times New Roman"/>
                <w:sz w:val="24"/>
                <w:szCs w:val="24"/>
              </w:rPr>
              <w:t>количество опрошенных жителей (респондентов) в отчетном году</w:t>
            </w:r>
          </w:p>
        </w:tc>
        <w:tc>
          <w:tcPr>
            <w:tcW w:w="618" w:type="dxa"/>
          </w:tcPr>
          <w:p w:rsidR="007C2490" w:rsidRPr="000C5F45" w:rsidRDefault="007C2490" w:rsidP="009D6113">
            <w:pPr>
              <w:ind w:firstLine="0"/>
            </w:pPr>
            <w:r w:rsidRPr="000C5F45">
              <w:t>Аналитическая справка о результатах опросов общественного мнения</w:t>
            </w:r>
          </w:p>
          <w:p w:rsidR="007C2490" w:rsidRPr="000C5F45" w:rsidRDefault="007C2490" w:rsidP="009D6113"/>
        </w:tc>
      </w:tr>
    </w:tbl>
    <w:p w:rsidR="007C2490" w:rsidRPr="000C5F45" w:rsidRDefault="007C2490" w:rsidP="007C2490">
      <w:pPr>
        <w:rPr>
          <w:sz w:val="28"/>
          <w:szCs w:val="28"/>
        </w:rPr>
      </w:pPr>
    </w:p>
    <w:p w:rsidR="007C2490" w:rsidRPr="000C5F45" w:rsidRDefault="007C2490" w:rsidP="007C2490">
      <w:pPr>
        <w:spacing w:line="240" w:lineRule="auto"/>
        <w:ind w:firstLine="0"/>
        <w:jc w:val="left"/>
        <w:rPr>
          <w:sz w:val="28"/>
          <w:szCs w:val="28"/>
        </w:rPr>
      </w:pPr>
    </w:p>
    <w:bookmarkStart w:id="9" w:name="sub_3010"/>
    <w:bookmarkStart w:id="10" w:name="sub_3011"/>
    <w:bookmarkStart w:id="11" w:name="sub_3020"/>
    <w:bookmarkStart w:id="12" w:name="sub_3021"/>
    <w:bookmarkStart w:id="13" w:name="sub_3022"/>
    <w:bookmarkStart w:id="14" w:name="sub_3023"/>
    <w:bookmarkStart w:id="15" w:name="sub_3030"/>
    <w:bookmarkStart w:id="16" w:name="sub_3031"/>
    <w:bookmarkStart w:id="17" w:name="sub_3032"/>
    <w:bookmarkStart w:id="18" w:name="sub_3033"/>
    <w:bookmarkStart w:id="19" w:name="sub_3034"/>
    <w:bookmarkStart w:id="20" w:name="sub_3040"/>
    <w:bookmarkStart w:id="21" w:name="sub_3041"/>
    <w:bookmarkStart w:id="22" w:name="sub_3042"/>
    <w:bookmarkStart w:id="23" w:name="sub_3043"/>
    <w:bookmarkStart w:id="24" w:name="sub_3050"/>
    <w:bookmarkStart w:id="25" w:name="sub_3051"/>
    <w:bookmarkStart w:id="26" w:name="sub_3052"/>
    <w:bookmarkStart w:id="27" w:name="sub_3053"/>
    <w:bookmarkStart w:id="28" w:name="sub_3054"/>
    <w:bookmarkStart w:id="29" w:name="sub_3055"/>
    <w:p w:rsidR="007C2490" w:rsidRDefault="007C2490" w:rsidP="007C2490">
      <w:pPr>
        <w:shd w:val="clear" w:color="auto" w:fill="FFFFFF"/>
        <w:rPr>
          <w:sz w:val="28"/>
          <w:szCs w:val="28"/>
        </w:rPr>
      </w:pPr>
      <w:r w:rsidRPr="000C5F45">
        <w:fldChar w:fldCharType="begin"/>
      </w:r>
      <w:r w:rsidRPr="000C5F45">
        <w:instrText xml:space="preserve"> HYPERLINK  \l "sub_2331"</w:instrText>
      </w:r>
      <w:r w:rsidRPr="000C5F45">
        <w:fldChar w:fldCharType="separate"/>
      </w:r>
      <w:r w:rsidRPr="000C5F45">
        <w:fldChar w:fldCharType="end"/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D28A8" w:rsidRDefault="002D28A8">
      <w:bookmarkStart w:id="30" w:name="_GoBack"/>
      <w:bookmarkEnd w:id="30"/>
    </w:p>
    <w:sectPr w:rsidR="002D28A8" w:rsidSect="007C2490">
      <w:pgSz w:w="16838" w:h="11906" w:orient="landscape"/>
      <w:pgMar w:top="1418" w:right="567" w:bottom="851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B0" w:rsidRDefault="006D54B0" w:rsidP="007C2490">
      <w:pPr>
        <w:spacing w:line="240" w:lineRule="auto"/>
      </w:pPr>
      <w:r>
        <w:separator/>
      </w:r>
    </w:p>
  </w:endnote>
  <w:endnote w:type="continuationSeparator" w:id="0">
    <w:p w:rsidR="006D54B0" w:rsidRDefault="006D54B0" w:rsidP="007C2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B0" w:rsidRDefault="006D54B0" w:rsidP="007C2490">
      <w:pPr>
        <w:spacing w:line="240" w:lineRule="auto"/>
      </w:pPr>
      <w:r>
        <w:separator/>
      </w:r>
    </w:p>
  </w:footnote>
  <w:footnote w:type="continuationSeparator" w:id="0">
    <w:p w:rsidR="006D54B0" w:rsidRDefault="006D54B0" w:rsidP="007C2490">
      <w:pPr>
        <w:spacing w:line="240" w:lineRule="auto"/>
      </w:pPr>
      <w:r>
        <w:continuationSeparator/>
      </w:r>
    </w:p>
  </w:footnote>
  <w:footnote w:id="1">
    <w:p w:rsidR="007C2490" w:rsidRDefault="007C2490" w:rsidP="007C2490">
      <w:pPr>
        <w:pStyle w:val="a6"/>
      </w:pPr>
      <w:r>
        <w:rPr>
          <w:rStyle w:val="a8"/>
        </w:rPr>
        <w:footnoteRef/>
      </w:r>
      <w:r w:rsidRPr="008C1CD5">
        <w:rPr>
          <w:rFonts w:ascii="Times New Roman" w:hAnsi="Times New Roman" w:cs="Times New Roman"/>
        </w:rPr>
        <w:t xml:space="preserve"> Данные показатели рассчитываются с желаемой тенденцией на снижение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59"/>
    <w:rsid w:val="000C5F45"/>
    <w:rsid w:val="002D28A8"/>
    <w:rsid w:val="006D54B0"/>
    <w:rsid w:val="007C2490"/>
    <w:rsid w:val="009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90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C2490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C2490"/>
    <w:pPr>
      <w:widowControl w:val="0"/>
      <w:autoSpaceDE w:val="0"/>
      <w:spacing w:line="240" w:lineRule="auto"/>
      <w:ind w:firstLine="0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7C2490"/>
    <w:pPr>
      <w:widowControl w:val="0"/>
      <w:autoSpaceDE w:val="0"/>
      <w:spacing w:line="240" w:lineRule="auto"/>
      <w:ind w:firstLine="0"/>
      <w:jc w:val="left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7C249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C2490"/>
    <w:rPr>
      <w:b/>
      <w:color w:val="26282F"/>
    </w:rPr>
  </w:style>
  <w:style w:type="paragraph" w:styleId="a6">
    <w:name w:val="footnote text"/>
    <w:basedOn w:val="a"/>
    <w:link w:val="a7"/>
    <w:uiPriority w:val="99"/>
    <w:semiHidden/>
    <w:unhideWhenUsed/>
    <w:rsid w:val="007C2490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C2490"/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C2490"/>
    <w:rPr>
      <w:vertAlign w:val="superscript"/>
    </w:rPr>
  </w:style>
  <w:style w:type="paragraph" w:styleId="a9">
    <w:name w:val="annotation text"/>
    <w:basedOn w:val="a"/>
    <w:link w:val="aa"/>
    <w:uiPriority w:val="99"/>
    <w:unhideWhenUsed/>
    <w:rsid w:val="007C2490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7C2490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Hyperlink"/>
    <w:rsid w:val="007C24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90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C2490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C2490"/>
    <w:pPr>
      <w:widowControl w:val="0"/>
      <w:autoSpaceDE w:val="0"/>
      <w:spacing w:line="240" w:lineRule="auto"/>
      <w:ind w:firstLine="0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7C2490"/>
    <w:pPr>
      <w:widowControl w:val="0"/>
      <w:autoSpaceDE w:val="0"/>
      <w:spacing w:line="240" w:lineRule="auto"/>
      <w:ind w:firstLine="0"/>
      <w:jc w:val="left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7C249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C2490"/>
    <w:rPr>
      <w:b/>
      <w:color w:val="26282F"/>
    </w:rPr>
  </w:style>
  <w:style w:type="paragraph" w:styleId="a6">
    <w:name w:val="footnote text"/>
    <w:basedOn w:val="a"/>
    <w:link w:val="a7"/>
    <w:uiPriority w:val="99"/>
    <w:semiHidden/>
    <w:unhideWhenUsed/>
    <w:rsid w:val="007C2490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C2490"/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C2490"/>
    <w:rPr>
      <w:vertAlign w:val="superscript"/>
    </w:rPr>
  </w:style>
  <w:style w:type="paragraph" w:styleId="a9">
    <w:name w:val="annotation text"/>
    <w:basedOn w:val="a"/>
    <w:link w:val="aa"/>
    <w:uiPriority w:val="99"/>
    <w:unhideWhenUsed/>
    <w:rsid w:val="007C2490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7C2490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Hyperlink"/>
    <w:rsid w:val="007C2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2" TargetMode="External"/><Relationship Id="rId13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12064203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2064203.2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64203.0" TargetMode="External"/><Relationship Id="rId10" Type="http://schemas.openxmlformats.org/officeDocument/2006/relationships/hyperlink" Target="garantF1://1206420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2" TargetMode="External"/><Relationship Id="rId14" Type="http://schemas.openxmlformats.org/officeDocument/2006/relationships/hyperlink" Target="garantF1://82118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6146</Words>
  <Characters>35036</Characters>
  <Application>Microsoft Office Word</Application>
  <DocSecurity>0</DocSecurity>
  <Lines>291</Lines>
  <Paragraphs>82</Paragraphs>
  <ScaleCrop>false</ScaleCrop>
  <Company>SPecialiST RePack</Company>
  <LinksUpToDate>false</LinksUpToDate>
  <CharactersWithSpaces>41100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2025-07-24T07:20:00Z</dcterms:created>
  <dcterms:modified xsi:type="dcterms:W3CDTF">2025-07-24T07:24:00Z</dcterms:modified>
</cp:coreProperties>
</file>